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70C6A" w14:textId="77777777" w:rsidR="0025632B" w:rsidRPr="006E3675" w:rsidRDefault="0025632B" w:rsidP="006E3675">
      <w:pPr>
        <w:spacing w:line="200" w:lineRule="exact"/>
        <w:jc w:val="both"/>
        <w:rPr>
          <w:rFonts w:ascii="Arial" w:hAnsi="Arial" w:cs="Arial"/>
          <w:sz w:val="24"/>
          <w:szCs w:val="24"/>
        </w:rPr>
      </w:pPr>
    </w:p>
    <w:p w14:paraId="1743FAFA" w14:textId="77777777" w:rsidR="0025632B" w:rsidRPr="006E3675" w:rsidRDefault="0025632B" w:rsidP="006E3675">
      <w:pPr>
        <w:spacing w:line="200" w:lineRule="exact"/>
        <w:jc w:val="both"/>
        <w:rPr>
          <w:rFonts w:ascii="Arial" w:hAnsi="Arial" w:cs="Arial"/>
          <w:sz w:val="24"/>
          <w:szCs w:val="24"/>
        </w:rPr>
      </w:pPr>
    </w:p>
    <w:p w14:paraId="260012B4" w14:textId="77777777" w:rsidR="0025632B" w:rsidRPr="006E3675" w:rsidRDefault="0025632B" w:rsidP="006E3675">
      <w:pPr>
        <w:spacing w:line="200" w:lineRule="exact"/>
        <w:jc w:val="both"/>
        <w:rPr>
          <w:rFonts w:ascii="Arial" w:hAnsi="Arial" w:cs="Arial"/>
          <w:sz w:val="24"/>
          <w:szCs w:val="24"/>
        </w:rPr>
      </w:pPr>
    </w:p>
    <w:p w14:paraId="6BDA3A9C" w14:textId="77777777" w:rsidR="0025632B" w:rsidRDefault="0025632B" w:rsidP="006E3675">
      <w:pPr>
        <w:spacing w:line="200" w:lineRule="exact"/>
        <w:jc w:val="both"/>
        <w:rPr>
          <w:rFonts w:ascii="Arial" w:hAnsi="Arial" w:cs="Arial"/>
          <w:noProof/>
          <w:sz w:val="24"/>
          <w:szCs w:val="24"/>
        </w:rPr>
      </w:pPr>
    </w:p>
    <w:p w14:paraId="2E076DDB" w14:textId="77777777" w:rsidR="003754EF" w:rsidRDefault="003754EF" w:rsidP="006E3675">
      <w:pPr>
        <w:spacing w:line="200" w:lineRule="exact"/>
        <w:jc w:val="both"/>
        <w:rPr>
          <w:rFonts w:ascii="Arial" w:hAnsi="Arial" w:cs="Arial"/>
          <w:noProof/>
          <w:sz w:val="24"/>
          <w:szCs w:val="24"/>
        </w:rPr>
      </w:pPr>
    </w:p>
    <w:p w14:paraId="6E0E35B6" w14:textId="77777777" w:rsidR="003754EF" w:rsidRDefault="003754EF" w:rsidP="006E3675">
      <w:pPr>
        <w:spacing w:line="200" w:lineRule="exact"/>
        <w:jc w:val="both"/>
        <w:rPr>
          <w:rFonts w:ascii="Arial" w:hAnsi="Arial" w:cs="Arial"/>
          <w:noProof/>
          <w:sz w:val="24"/>
          <w:szCs w:val="24"/>
        </w:rPr>
      </w:pPr>
    </w:p>
    <w:p w14:paraId="322F6813" w14:textId="77777777" w:rsidR="003754EF" w:rsidRDefault="003754EF" w:rsidP="006E3675">
      <w:pPr>
        <w:spacing w:line="200" w:lineRule="exact"/>
        <w:jc w:val="both"/>
        <w:rPr>
          <w:rFonts w:ascii="Arial" w:hAnsi="Arial" w:cs="Arial"/>
          <w:noProof/>
          <w:sz w:val="24"/>
          <w:szCs w:val="24"/>
        </w:rPr>
      </w:pPr>
    </w:p>
    <w:p w14:paraId="5FB87C8A" w14:textId="77777777" w:rsidR="003754EF" w:rsidRDefault="003754EF" w:rsidP="006E3675">
      <w:pPr>
        <w:spacing w:line="200" w:lineRule="exact"/>
        <w:jc w:val="both"/>
        <w:rPr>
          <w:rFonts w:ascii="Arial" w:hAnsi="Arial" w:cs="Arial"/>
          <w:noProof/>
          <w:sz w:val="24"/>
          <w:szCs w:val="24"/>
        </w:rPr>
      </w:pPr>
    </w:p>
    <w:p w14:paraId="438E9997" w14:textId="77777777" w:rsidR="003754EF" w:rsidRDefault="003754EF" w:rsidP="006E3675">
      <w:pPr>
        <w:spacing w:line="200" w:lineRule="exact"/>
        <w:jc w:val="both"/>
        <w:rPr>
          <w:rFonts w:ascii="Arial" w:hAnsi="Arial" w:cs="Arial"/>
          <w:noProof/>
          <w:sz w:val="24"/>
          <w:szCs w:val="24"/>
        </w:rPr>
      </w:pPr>
    </w:p>
    <w:p w14:paraId="50A71F6E" w14:textId="77777777" w:rsidR="003754EF" w:rsidRPr="006E3675" w:rsidRDefault="003754EF" w:rsidP="006E3675">
      <w:pPr>
        <w:spacing w:line="200" w:lineRule="exact"/>
        <w:jc w:val="both"/>
        <w:rPr>
          <w:rFonts w:ascii="Arial" w:hAnsi="Arial" w:cs="Arial"/>
          <w:sz w:val="24"/>
          <w:szCs w:val="24"/>
        </w:rPr>
      </w:pPr>
    </w:p>
    <w:p w14:paraId="366D962E" w14:textId="77777777" w:rsidR="0025632B" w:rsidRPr="006E3675" w:rsidRDefault="0025632B" w:rsidP="006E3675">
      <w:pPr>
        <w:spacing w:line="200" w:lineRule="exact"/>
        <w:jc w:val="both"/>
        <w:rPr>
          <w:rFonts w:ascii="Arial" w:hAnsi="Arial" w:cs="Arial"/>
          <w:sz w:val="24"/>
          <w:szCs w:val="24"/>
        </w:rPr>
      </w:pPr>
    </w:p>
    <w:p w14:paraId="252726AC" w14:textId="77777777" w:rsidR="0025632B" w:rsidRPr="006E3675" w:rsidRDefault="0025632B" w:rsidP="006E3675">
      <w:pPr>
        <w:spacing w:line="200" w:lineRule="exact"/>
        <w:jc w:val="both"/>
        <w:rPr>
          <w:rFonts w:ascii="Arial" w:hAnsi="Arial" w:cs="Arial"/>
          <w:sz w:val="24"/>
          <w:szCs w:val="24"/>
        </w:rPr>
      </w:pPr>
    </w:p>
    <w:p w14:paraId="6A0364A8" w14:textId="77777777" w:rsidR="0025632B" w:rsidRPr="006E3675" w:rsidRDefault="0025632B" w:rsidP="006E3675">
      <w:pPr>
        <w:spacing w:line="200" w:lineRule="exact"/>
        <w:jc w:val="both"/>
        <w:rPr>
          <w:rFonts w:ascii="Arial" w:hAnsi="Arial" w:cs="Arial"/>
          <w:sz w:val="24"/>
          <w:szCs w:val="24"/>
        </w:rPr>
      </w:pPr>
    </w:p>
    <w:p w14:paraId="1F396882" w14:textId="77777777" w:rsidR="0025632B" w:rsidRPr="006E3675" w:rsidRDefault="0025632B" w:rsidP="006E3675">
      <w:pPr>
        <w:spacing w:line="200" w:lineRule="exact"/>
        <w:jc w:val="both"/>
        <w:rPr>
          <w:rFonts w:ascii="Arial" w:hAnsi="Arial" w:cs="Arial"/>
          <w:sz w:val="24"/>
          <w:szCs w:val="24"/>
        </w:rPr>
      </w:pPr>
    </w:p>
    <w:p w14:paraId="786B1725" w14:textId="77777777" w:rsidR="0025632B" w:rsidRPr="006E3675" w:rsidRDefault="0025632B" w:rsidP="006E3675">
      <w:pPr>
        <w:spacing w:line="200" w:lineRule="exact"/>
        <w:jc w:val="both"/>
        <w:rPr>
          <w:rFonts w:ascii="Arial" w:hAnsi="Arial" w:cs="Arial"/>
          <w:sz w:val="24"/>
          <w:szCs w:val="24"/>
        </w:rPr>
      </w:pPr>
    </w:p>
    <w:p w14:paraId="3F63D111" w14:textId="77777777" w:rsidR="0025632B" w:rsidRPr="006E3675" w:rsidRDefault="0025632B" w:rsidP="006E3675">
      <w:pPr>
        <w:spacing w:line="200" w:lineRule="exact"/>
        <w:jc w:val="both"/>
        <w:rPr>
          <w:rFonts w:ascii="Arial" w:hAnsi="Arial" w:cs="Arial"/>
          <w:sz w:val="24"/>
          <w:szCs w:val="24"/>
        </w:rPr>
      </w:pPr>
    </w:p>
    <w:p w14:paraId="73583EEE" w14:textId="77777777" w:rsidR="003754EF" w:rsidRPr="004B79E3" w:rsidRDefault="003754EF" w:rsidP="003754EF">
      <w:pPr>
        <w:tabs>
          <w:tab w:val="left" w:pos="720"/>
        </w:tabs>
        <w:rPr>
          <w:rFonts w:ascii="Arial" w:eastAsia="Times New Roman" w:hAnsi="Arial" w:cs="Arial"/>
          <w:noProof/>
          <w:sz w:val="24"/>
          <w:szCs w:val="24"/>
        </w:rPr>
      </w:pPr>
      <w:r>
        <w:rPr>
          <w:rFonts w:ascii="Arial" w:eastAsia="Times New Roman" w:hAnsi="Arial" w:cs="Arial"/>
          <w:noProof/>
          <w:sz w:val="24"/>
          <w:szCs w:val="24"/>
        </w:rPr>
        <w:tab/>
        <w:t xml:space="preserve">                  </w:t>
      </w:r>
      <w:r w:rsidRPr="004B79E3">
        <w:rPr>
          <w:rFonts w:ascii="Arial" w:eastAsia="Times New Roman" w:hAnsi="Arial" w:cs="Arial"/>
          <w:noProof/>
          <w:sz w:val="24"/>
          <w:szCs w:val="24"/>
        </w:rPr>
        <w:drawing>
          <wp:inline distT="0" distB="0" distL="0" distR="0" wp14:anchorId="0DA457C8" wp14:editId="74C85BBC">
            <wp:extent cx="3132000" cy="2179288"/>
            <wp:effectExtent l="0" t="0" r="0" b="0"/>
            <wp:docPr id="3" name="Picture 3" descr="C:\Users\siyabongas\AppData\Local\Temp\Temp1_Final Logo Formats.zip\Final Logo Formats\Nquthu Mun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yabongas\AppData\Local\Temp\Temp1_Final Logo Formats.zip\Final Logo Formats\Nquthu Mun Logo Final.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899" t="18476" r="13706" b="22881"/>
                    <a:stretch/>
                  </pic:blipFill>
                  <pic:spPr bwMode="auto">
                    <a:xfrm>
                      <a:off x="0" y="0"/>
                      <a:ext cx="3132000" cy="2179288"/>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eastAsia="Times New Roman" w:hAnsi="Arial" w:cs="Arial"/>
          <w:noProof/>
          <w:sz w:val="24"/>
          <w:szCs w:val="24"/>
        </w:rPr>
        <w:t xml:space="preserve">    </w:t>
      </w:r>
    </w:p>
    <w:p w14:paraId="1B7334C9" w14:textId="77777777" w:rsidR="003754EF" w:rsidRPr="004760D9" w:rsidRDefault="003754EF" w:rsidP="003754EF">
      <w:pPr>
        <w:tabs>
          <w:tab w:val="left" w:pos="720"/>
        </w:tabs>
        <w:rPr>
          <w:rFonts w:ascii="Arial" w:hAnsi="Arial" w:cs="Arial"/>
        </w:rPr>
      </w:pPr>
      <w:r>
        <w:rPr>
          <w:rFonts w:ascii="Arial" w:hAnsi="Arial" w:cs="Arial"/>
          <w:b/>
          <w:sz w:val="32"/>
          <w:szCs w:val="32"/>
        </w:rPr>
        <w:t xml:space="preserve">                             </w:t>
      </w:r>
      <w:r w:rsidRPr="00E54E11">
        <w:rPr>
          <w:rFonts w:ascii="Arial" w:hAnsi="Arial" w:cs="Arial"/>
          <w:b/>
          <w:sz w:val="32"/>
          <w:szCs w:val="32"/>
        </w:rPr>
        <w:t>NQUTHU MUNICIPALITY</w:t>
      </w:r>
    </w:p>
    <w:p w14:paraId="2DBCD478" w14:textId="77777777" w:rsidR="003754EF" w:rsidRPr="00E54E11" w:rsidRDefault="003754EF" w:rsidP="003754EF">
      <w:pPr>
        <w:jc w:val="center"/>
        <w:rPr>
          <w:rFonts w:ascii="Arial" w:hAnsi="Arial" w:cs="Arial"/>
          <w:b/>
          <w:sz w:val="32"/>
          <w:szCs w:val="32"/>
        </w:rPr>
      </w:pPr>
      <w:r>
        <w:rPr>
          <w:rFonts w:ascii="Arial" w:hAnsi="Arial" w:cs="Arial"/>
          <w:b/>
          <w:sz w:val="32"/>
          <w:szCs w:val="32"/>
        </w:rPr>
        <w:t xml:space="preserve">   </w:t>
      </w:r>
      <w:r w:rsidRPr="00E54E11">
        <w:rPr>
          <w:rFonts w:ascii="Arial" w:hAnsi="Arial" w:cs="Arial"/>
          <w:b/>
          <w:sz w:val="32"/>
          <w:szCs w:val="32"/>
        </w:rPr>
        <w:t>UMASIPALA WASE NQUTHU</w:t>
      </w:r>
    </w:p>
    <w:p w14:paraId="402FC414" w14:textId="77777777" w:rsidR="00147E1A" w:rsidRPr="006E3675" w:rsidRDefault="00147E1A" w:rsidP="006E3675">
      <w:pPr>
        <w:spacing w:line="200" w:lineRule="exact"/>
        <w:jc w:val="both"/>
        <w:rPr>
          <w:rFonts w:ascii="Arial" w:hAnsi="Arial" w:cs="Arial"/>
          <w:sz w:val="52"/>
          <w:szCs w:val="52"/>
        </w:rPr>
      </w:pPr>
    </w:p>
    <w:p w14:paraId="03820DDC" w14:textId="77777777" w:rsidR="0025632B" w:rsidRPr="006E3675" w:rsidRDefault="0025632B" w:rsidP="006E3675">
      <w:pPr>
        <w:spacing w:line="200" w:lineRule="exact"/>
        <w:jc w:val="both"/>
        <w:rPr>
          <w:rFonts w:ascii="Arial" w:hAnsi="Arial" w:cs="Arial"/>
          <w:sz w:val="52"/>
          <w:szCs w:val="52"/>
        </w:rPr>
      </w:pPr>
    </w:p>
    <w:p w14:paraId="2F5A5530" w14:textId="77777777" w:rsidR="0025632B" w:rsidRPr="006E3675" w:rsidRDefault="0025632B" w:rsidP="006E3675">
      <w:pPr>
        <w:spacing w:line="200" w:lineRule="exact"/>
        <w:jc w:val="both"/>
        <w:rPr>
          <w:rFonts w:ascii="Arial" w:hAnsi="Arial" w:cs="Arial"/>
          <w:sz w:val="52"/>
          <w:szCs w:val="52"/>
        </w:rPr>
      </w:pPr>
    </w:p>
    <w:p w14:paraId="3782E8FB" w14:textId="77777777" w:rsidR="00C54944" w:rsidRPr="006E3675" w:rsidRDefault="00C54944" w:rsidP="006E3675">
      <w:pPr>
        <w:spacing w:line="200" w:lineRule="exact"/>
        <w:jc w:val="both"/>
        <w:rPr>
          <w:rFonts w:ascii="Arial" w:hAnsi="Arial" w:cs="Arial"/>
          <w:sz w:val="52"/>
          <w:szCs w:val="52"/>
        </w:rPr>
      </w:pPr>
    </w:p>
    <w:p w14:paraId="3430B728" w14:textId="77777777" w:rsidR="00C54944" w:rsidRPr="006E3675" w:rsidRDefault="00C54944" w:rsidP="006E3675">
      <w:pPr>
        <w:spacing w:line="200" w:lineRule="exact"/>
        <w:jc w:val="both"/>
        <w:rPr>
          <w:rFonts w:ascii="Arial" w:hAnsi="Arial" w:cs="Arial"/>
          <w:sz w:val="52"/>
          <w:szCs w:val="52"/>
        </w:rPr>
      </w:pPr>
    </w:p>
    <w:p w14:paraId="4BEF486E" w14:textId="77777777" w:rsidR="0025632B" w:rsidRPr="006E3675" w:rsidRDefault="0025632B" w:rsidP="006E3675">
      <w:pPr>
        <w:spacing w:line="200" w:lineRule="exact"/>
        <w:jc w:val="both"/>
        <w:rPr>
          <w:rFonts w:ascii="Arial" w:hAnsi="Arial" w:cs="Arial"/>
          <w:sz w:val="52"/>
          <w:szCs w:val="52"/>
        </w:rPr>
      </w:pPr>
    </w:p>
    <w:p w14:paraId="35BA8811" w14:textId="77777777" w:rsidR="00C54944" w:rsidRPr="006E3675" w:rsidRDefault="00C54944" w:rsidP="006E3675">
      <w:pPr>
        <w:spacing w:line="200" w:lineRule="exact"/>
        <w:jc w:val="both"/>
        <w:rPr>
          <w:rFonts w:ascii="Arial" w:hAnsi="Arial" w:cs="Arial"/>
          <w:sz w:val="52"/>
          <w:szCs w:val="52"/>
        </w:rPr>
      </w:pPr>
    </w:p>
    <w:p w14:paraId="5002C16D" w14:textId="3F22F0EB" w:rsidR="00C54944" w:rsidRPr="006E3675" w:rsidRDefault="00C54944" w:rsidP="002979E4">
      <w:pPr>
        <w:spacing w:line="237" w:lineRule="auto"/>
        <w:ind w:left="1300" w:right="760"/>
        <w:jc w:val="center"/>
        <w:rPr>
          <w:rFonts w:ascii="Arial" w:hAnsi="Arial" w:cs="Arial"/>
          <w:sz w:val="20"/>
          <w:szCs w:val="20"/>
        </w:rPr>
      </w:pPr>
      <w:r w:rsidRPr="006E3675">
        <w:rPr>
          <w:rFonts w:ascii="Arial" w:eastAsia="Arial" w:hAnsi="Arial" w:cs="Arial"/>
          <w:b/>
          <w:bCs/>
          <w:sz w:val="48"/>
          <w:szCs w:val="48"/>
        </w:rPr>
        <w:t>POLICY AND PROCEDURE</w:t>
      </w:r>
    </w:p>
    <w:p w14:paraId="14C356DB" w14:textId="77777777" w:rsidR="00C54944" w:rsidRPr="006E3675" w:rsidRDefault="00C54944" w:rsidP="002979E4">
      <w:pPr>
        <w:spacing w:line="200" w:lineRule="exact"/>
        <w:jc w:val="center"/>
        <w:rPr>
          <w:rFonts w:ascii="Arial" w:hAnsi="Arial" w:cs="Arial"/>
          <w:sz w:val="52"/>
          <w:szCs w:val="52"/>
        </w:rPr>
      </w:pPr>
    </w:p>
    <w:p w14:paraId="24E7C463" w14:textId="77777777" w:rsidR="00C54944" w:rsidRPr="006E3675" w:rsidRDefault="00C54944" w:rsidP="002979E4">
      <w:pPr>
        <w:spacing w:line="200" w:lineRule="exact"/>
        <w:jc w:val="center"/>
        <w:rPr>
          <w:rFonts w:ascii="Arial" w:hAnsi="Arial" w:cs="Arial"/>
          <w:sz w:val="52"/>
          <w:szCs w:val="52"/>
        </w:rPr>
      </w:pPr>
    </w:p>
    <w:p w14:paraId="6A65BF9C" w14:textId="77777777" w:rsidR="00C54944" w:rsidRPr="006E3675" w:rsidRDefault="00C54944" w:rsidP="002979E4">
      <w:pPr>
        <w:spacing w:line="200" w:lineRule="exact"/>
        <w:jc w:val="center"/>
        <w:rPr>
          <w:rFonts w:ascii="Arial" w:hAnsi="Arial" w:cs="Arial"/>
          <w:sz w:val="52"/>
          <w:szCs w:val="52"/>
        </w:rPr>
      </w:pPr>
    </w:p>
    <w:p w14:paraId="5C74C5F9" w14:textId="77777777" w:rsidR="0025632B" w:rsidRPr="006E3675" w:rsidRDefault="0025632B" w:rsidP="002979E4">
      <w:pPr>
        <w:spacing w:line="19" w:lineRule="exact"/>
        <w:jc w:val="center"/>
        <w:rPr>
          <w:rFonts w:ascii="Arial" w:hAnsi="Arial" w:cs="Arial"/>
          <w:sz w:val="24"/>
          <w:szCs w:val="24"/>
        </w:rPr>
      </w:pPr>
    </w:p>
    <w:p w14:paraId="06DBB66E" w14:textId="18150BE3" w:rsidR="00C54944" w:rsidRPr="006E3675" w:rsidRDefault="00DA37A8" w:rsidP="002979E4">
      <w:pPr>
        <w:spacing w:line="237" w:lineRule="auto"/>
        <w:ind w:left="1300" w:right="760"/>
        <w:jc w:val="center"/>
        <w:rPr>
          <w:rFonts w:ascii="Arial" w:hAnsi="Arial" w:cs="Arial"/>
          <w:sz w:val="20"/>
          <w:szCs w:val="20"/>
        </w:rPr>
      </w:pPr>
      <w:r w:rsidRPr="006E3675">
        <w:rPr>
          <w:rFonts w:ascii="Arial" w:eastAsia="Arial" w:hAnsi="Arial" w:cs="Arial"/>
          <w:b/>
          <w:bCs/>
          <w:sz w:val="48"/>
          <w:szCs w:val="48"/>
        </w:rPr>
        <w:t>UNAUTHORISED, IRREGULAR, FRUITLESS AND WASTEFUL (U</w:t>
      </w:r>
      <w:r w:rsidR="00C54944" w:rsidRPr="006E3675">
        <w:rPr>
          <w:rFonts w:ascii="Arial" w:eastAsia="Arial" w:hAnsi="Arial" w:cs="Arial"/>
          <w:b/>
          <w:bCs/>
          <w:sz w:val="48"/>
          <w:szCs w:val="48"/>
        </w:rPr>
        <w:t xml:space="preserve">IFW) </w:t>
      </w:r>
      <w:r w:rsidR="006E3675">
        <w:rPr>
          <w:rFonts w:ascii="Arial" w:eastAsia="Arial" w:hAnsi="Arial" w:cs="Arial"/>
          <w:b/>
          <w:bCs/>
          <w:sz w:val="48"/>
          <w:szCs w:val="48"/>
        </w:rPr>
        <w:t>EXPENDITURE</w:t>
      </w:r>
      <w:r w:rsidR="00151A07">
        <w:rPr>
          <w:rFonts w:ascii="Arial" w:eastAsia="Arial" w:hAnsi="Arial" w:cs="Arial"/>
          <w:b/>
          <w:bCs/>
          <w:sz w:val="48"/>
          <w:szCs w:val="48"/>
        </w:rPr>
        <w:t xml:space="preserve">  </w:t>
      </w:r>
      <w:r w:rsidR="002979E4">
        <w:rPr>
          <w:rFonts w:ascii="Arial" w:eastAsia="Arial" w:hAnsi="Arial" w:cs="Arial"/>
          <w:b/>
          <w:bCs/>
          <w:sz w:val="48"/>
          <w:szCs w:val="48"/>
        </w:rPr>
        <w:t>202</w:t>
      </w:r>
      <w:r w:rsidR="00D64BA2">
        <w:rPr>
          <w:rFonts w:ascii="Arial" w:eastAsia="Arial" w:hAnsi="Arial" w:cs="Arial"/>
          <w:b/>
          <w:bCs/>
          <w:sz w:val="48"/>
          <w:szCs w:val="48"/>
        </w:rPr>
        <w:t>5</w:t>
      </w:r>
      <w:r w:rsidR="002979E4">
        <w:rPr>
          <w:rFonts w:ascii="Arial" w:eastAsia="Arial" w:hAnsi="Arial" w:cs="Arial"/>
          <w:b/>
          <w:bCs/>
          <w:sz w:val="48"/>
          <w:szCs w:val="48"/>
        </w:rPr>
        <w:t>-2</w:t>
      </w:r>
      <w:r w:rsidR="00D64BA2">
        <w:rPr>
          <w:rFonts w:ascii="Arial" w:eastAsia="Arial" w:hAnsi="Arial" w:cs="Arial"/>
          <w:b/>
          <w:bCs/>
          <w:sz w:val="48"/>
          <w:szCs w:val="48"/>
        </w:rPr>
        <w:t>6</w:t>
      </w:r>
    </w:p>
    <w:p w14:paraId="35F24CB0" w14:textId="77777777" w:rsidR="0025632B" w:rsidRPr="006E3675" w:rsidRDefault="0025632B" w:rsidP="006E3675">
      <w:pPr>
        <w:ind w:right="-539"/>
        <w:jc w:val="both"/>
        <w:rPr>
          <w:rFonts w:ascii="Arial" w:hAnsi="Arial" w:cs="Arial"/>
          <w:sz w:val="20"/>
          <w:szCs w:val="20"/>
        </w:rPr>
      </w:pPr>
    </w:p>
    <w:p w14:paraId="2C9BA005" w14:textId="77777777" w:rsidR="0025632B" w:rsidRPr="006E3675" w:rsidRDefault="0025632B" w:rsidP="006E3675">
      <w:pPr>
        <w:jc w:val="both"/>
        <w:rPr>
          <w:rFonts w:ascii="Arial" w:hAnsi="Arial" w:cs="Arial"/>
        </w:rPr>
        <w:sectPr w:rsidR="0025632B" w:rsidRPr="006E3675" w:rsidSect="00CD4EEA">
          <w:headerReference w:type="even" r:id="rId9"/>
          <w:headerReference w:type="default" r:id="rId10"/>
          <w:footerReference w:type="even" r:id="rId11"/>
          <w:footerReference w:type="default" r:id="rId12"/>
          <w:headerReference w:type="first" r:id="rId13"/>
          <w:footerReference w:type="first" r:id="rId14"/>
          <w:pgSz w:w="12240" w:h="15840"/>
          <w:pgMar w:top="702" w:right="1440" w:bottom="1440" w:left="1440" w:header="0" w:footer="0" w:gutter="0"/>
          <w:cols w:space="720" w:equalWidth="0">
            <w:col w:w="9360"/>
          </w:cols>
          <w:titlePg/>
          <w:docGrid w:linePitch="299"/>
        </w:sectPr>
      </w:pPr>
    </w:p>
    <w:p w14:paraId="6956AFFD" w14:textId="77777777" w:rsidR="0025632B" w:rsidRPr="006E3675" w:rsidRDefault="00DA37A8" w:rsidP="006E3675">
      <w:pPr>
        <w:ind w:left="700"/>
        <w:jc w:val="both"/>
        <w:rPr>
          <w:rFonts w:ascii="Arial" w:hAnsi="Arial" w:cs="Arial"/>
          <w:sz w:val="20"/>
          <w:szCs w:val="20"/>
        </w:rPr>
      </w:pPr>
      <w:bookmarkStart w:id="0" w:name="page2"/>
      <w:bookmarkEnd w:id="0"/>
      <w:r w:rsidRPr="006E3675">
        <w:rPr>
          <w:rFonts w:ascii="Arial" w:eastAsia="Arial" w:hAnsi="Arial" w:cs="Arial"/>
          <w:b/>
          <w:bCs/>
        </w:rPr>
        <w:lastRenderedPageBreak/>
        <w:t>Policy History Page</w:t>
      </w:r>
    </w:p>
    <w:p w14:paraId="3DAA6463" w14:textId="77777777" w:rsidR="0025632B" w:rsidRPr="006E3675" w:rsidRDefault="0025632B" w:rsidP="006E3675">
      <w:pPr>
        <w:spacing w:line="136" w:lineRule="exact"/>
        <w:jc w:val="both"/>
        <w:rPr>
          <w:rFonts w:ascii="Arial" w:hAnsi="Arial" w:cs="Arial"/>
          <w:sz w:val="20"/>
          <w:szCs w:val="20"/>
        </w:rPr>
      </w:pPr>
    </w:p>
    <w:tbl>
      <w:tblPr>
        <w:tblW w:w="10220" w:type="dxa"/>
        <w:tblInd w:w="10" w:type="dxa"/>
        <w:tblLayout w:type="fixed"/>
        <w:tblCellMar>
          <w:left w:w="0" w:type="dxa"/>
          <w:right w:w="0" w:type="dxa"/>
        </w:tblCellMar>
        <w:tblLook w:val="04A0" w:firstRow="1" w:lastRow="0" w:firstColumn="1" w:lastColumn="0" w:noHBand="0" w:noVBand="1"/>
      </w:tblPr>
      <w:tblGrid>
        <w:gridCol w:w="1580"/>
        <w:gridCol w:w="1140"/>
        <w:gridCol w:w="520"/>
        <w:gridCol w:w="620"/>
        <w:gridCol w:w="220"/>
        <w:gridCol w:w="1120"/>
        <w:gridCol w:w="1300"/>
        <w:gridCol w:w="1020"/>
        <w:gridCol w:w="160"/>
        <w:gridCol w:w="960"/>
        <w:gridCol w:w="1580"/>
      </w:tblGrid>
      <w:tr w:rsidR="0025632B" w:rsidRPr="006E3675" w14:paraId="6FA57E9A" w14:textId="77777777" w:rsidTr="008A4B10">
        <w:trPr>
          <w:trHeight w:val="301"/>
        </w:trPr>
        <w:tc>
          <w:tcPr>
            <w:tcW w:w="2720" w:type="dxa"/>
            <w:gridSpan w:val="2"/>
            <w:tcBorders>
              <w:top w:val="single" w:sz="8" w:space="0" w:color="auto"/>
              <w:left w:val="single" w:sz="8" w:space="0" w:color="auto"/>
            </w:tcBorders>
            <w:vAlign w:val="bottom"/>
          </w:tcPr>
          <w:p w14:paraId="4CD9FDE2" w14:textId="77777777" w:rsidR="0025632B" w:rsidRPr="006E3675" w:rsidRDefault="00DA37A8" w:rsidP="006E3675">
            <w:pPr>
              <w:ind w:left="120"/>
              <w:jc w:val="both"/>
              <w:rPr>
                <w:rFonts w:ascii="Arial" w:hAnsi="Arial" w:cs="Arial"/>
                <w:sz w:val="20"/>
                <w:szCs w:val="20"/>
              </w:rPr>
            </w:pPr>
            <w:r w:rsidRPr="006E3675">
              <w:rPr>
                <w:rFonts w:ascii="Arial" w:eastAsia="Arial" w:hAnsi="Arial" w:cs="Arial"/>
                <w:b/>
                <w:bCs/>
              </w:rPr>
              <w:t>TITLE OF POLICY</w:t>
            </w:r>
          </w:p>
        </w:tc>
        <w:tc>
          <w:tcPr>
            <w:tcW w:w="520" w:type="dxa"/>
            <w:tcBorders>
              <w:top w:val="single" w:sz="8" w:space="0" w:color="auto"/>
              <w:right w:val="single" w:sz="8" w:space="0" w:color="auto"/>
            </w:tcBorders>
            <w:vAlign w:val="bottom"/>
          </w:tcPr>
          <w:p w14:paraId="61EDB1B9" w14:textId="77777777" w:rsidR="0025632B" w:rsidRPr="006E3675" w:rsidRDefault="0025632B" w:rsidP="006E3675">
            <w:pPr>
              <w:jc w:val="both"/>
              <w:rPr>
                <w:rFonts w:ascii="Arial" w:hAnsi="Arial" w:cs="Arial"/>
              </w:rPr>
            </w:pPr>
          </w:p>
        </w:tc>
        <w:tc>
          <w:tcPr>
            <w:tcW w:w="6980" w:type="dxa"/>
            <w:gridSpan w:val="8"/>
            <w:tcBorders>
              <w:top w:val="single" w:sz="8" w:space="0" w:color="auto"/>
              <w:right w:val="single" w:sz="8" w:space="0" w:color="auto"/>
            </w:tcBorders>
            <w:vAlign w:val="bottom"/>
          </w:tcPr>
          <w:p w14:paraId="76C7F240" w14:textId="77777777" w:rsidR="0025632B" w:rsidRPr="006E3675" w:rsidRDefault="00DA37A8" w:rsidP="006E3675">
            <w:pPr>
              <w:ind w:left="100"/>
              <w:jc w:val="both"/>
              <w:rPr>
                <w:rFonts w:ascii="Arial" w:hAnsi="Arial" w:cs="Arial"/>
                <w:sz w:val="20"/>
                <w:szCs w:val="20"/>
              </w:rPr>
            </w:pPr>
            <w:r w:rsidRPr="006E3675">
              <w:rPr>
                <w:rFonts w:ascii="Arial" w:eastAsia="Arial" w:hAnsi="Arial" w:cs="Arial"/>
              </w:rPr>
              <w:t>Policy Governing Unauthorised, Irregular, Fruitless and Wasteful</w:t>
            </w:r>
          </w:p>
        </w:tc>
      </w:tr>
      <w:tr w:rsidR="0025632B" w:rsidRPr="006E3675" w14:paraId="003D3687" w14:textId="77777777" w:rsidTr="008A4B10">
        <w:trPr>
          <w:trHeight w:val="255"/>
        </w:trPr>
        <w:tc>
          <w:tcPr>
            <w:tcW w:w="1580" w:type="dxa"/>
            <w:tcBorders>
              <w:left w:val="single" w:sz="8" w:space="0" w:color="auto"/>
            </w:tcBorders>
            <w:vAlign w:val="bottom"/>
          </w:tcPr>
          <w:p w14:paraId="3AF6D5CD" w14:textId="77777777" w:rsidR="0025632B" w:rsidRPr="006E3675" w:rsidRDefault="0025632B" w:rsidP="006E3675">
            <w:pPr>
              <w:jc w:val="both"/>
              <w:rPr>
                <w:rFonts w:ascii="Arial" w:hAnsi="Arial" w:cs="Arial"/>
              </w:rPr>
            </w:pPr>
          </w:p>
        </w:tc>
        <w:tc>
          <w:tcPr>
            <w:tcW w:w="1140" w:type="dxa"/>
            <w:vAlign w:val="bottom"/>
          </w:tcPr>
          <w:p w14:paraId="2A74FD0E" w14:textId="77777777" w:rsidR="0025632B" w:rsidRPr="006E3675" w:rsidRDefault="0025632B" w:rsidP="006E3675">
            <w:pPr>
              <w:jc w:val="both"/>
              <w:rPr>
                <w:rFonts w:ascii="Arial" w:hAnsi="Arial" w:cs="Arial"/>
              </w:rPr>
            </w:pPr>
          </w:p>
        </w:tc>
        <w:tc>
          <w:tcPr>
            <w:tcW w:w="520" w:type="dxa"/>
            <w:tcBorders>
              <w:right w:val="single" w:sz="8" w:space="0" w:color="auto"/>
            </w:tcBorders>
            <w:vAlign w:val="bottom"/>
          </w:tcPr>
          <w:p w14:paraId="651CC4EC" w14:textId="77777777" w:rsidR="0025632B" w:rsidRPr="006E3675" w:rsidRDefault="0025632B" w:rsidP="006E3675">
            <w:pPr>
              <w:jc w:val="both"/>
              <w:rPr>
                <w:rFonts w:ascii="Arial" w:hAnsi="Arial" w:cs="Arial"/>
              </w:rPr>
            </w:pPr>
          </w:p>
        </w:tc>
        <w:tc>
          <w:tcPr>
            <w:tcW w:w="6980" w:type="dxa"/>
            <w:gridSpan w:val="8"/>
            <w:tcBorders>
              <w:right w:val="single" w:sz="8" w:space="0" w:color="auto"/>
            </w:tcBorders>
            <w:vAlign w:val="bottom"/>
          </w:tcPr>
          <w:p w14:paraId="1BBB6C7A" w14:textId="6EBB59D1" w:rsidR="0025632B" w:rsidRPr="006E3675" w:rsidRDefault="00DA37A8" w:rsidP="006E3675">
            <w:pPr>
              <w:ind w:left="100"/>
              <w:jc w:val="both"/>
              <w:rPr>
                <w:rFonts w:ascii="Arial" w:hAnsi="Arial" w:cs="Arial"/>
                <w:sz w:val="20"/>
                <w:szCs w:val="20"/>
              </w:rPr>
            </w:pPr>
            <w:r w:rsidRPr="006E3675">
              <w:rPr>
                <w:rFonts w:ascii="Arial" w:eastAsia="Arial" w:hAnsi="Arial" w:cs="Arial"/>
              </w:rPr>
              <w:t xml:space="preserve">Expenditure (UIFW) </w:t>
            </w:r>
          </w:p>
        </w:tc>
      </w:tr>
      <w:tr w:rsidR="0025632B" w:rsidRPr="006E3675" w14:paraId="34B056F8" w14:textId="77777777" w:rsidTr="008A4B10">
        <w:trPr>
          <w:trHeight w:val="254"/>
        </w:trPr>
        <w:tc>
          <w:tcPr>
            <w:tcW w:w="1580" w:type="dxa"/>
            <w:tcBorders>
              <w:left w:val="single" w:sz="8" w:space="0" w:color="auto"/>
              <w:bottom w:val="single" w:sz="8" w:space="0" w:color="auto"/>
            </w:tcBorders>
            <w:vAlign w:val="bottom"/>
          </w:tcPr>
          <w:p w14:paraId="476180FB" w14:textId="77777777" w:rsidR="0025632B" w:rsidRPr="006E3675" w:rsidRDefault="0025632B" w:rsidP="006E3675">
            <w:pPr>
              <w:jc w:val="both"/>
              <w:rPr>
                <w:rFonts w:ascii="Arial" w:hAnsi="Arial" w:cs="Arial"/>
              </w:rPr>
            </w:pPr>
          </w:p>
        </w:tc>
        <w:tc>
          <w:tcPr>
            <w:tcW w:w="1140" w:type="dxa"/>
            <w:tcBorders>
              <w:bottom w:val="single" w:sz="8" w:space="0" w:color="auto"/>
            </w:tcBorders>
            <w:vAlign w:val="bottom"/>
          </w:tcPr>
          <w:p w14:paraId="029DEFE9" w14:textId="77777777" w:rsidR="0025632B" w:rsidRPr="006E3675" w:rsidRDefault="0025632B" w:rsidP="006E3675">
            <w:pPr>
              <w:jc w:val="both"/>
              <w:rPr>
                <w:rFonts w:ascii="Arial" w:hAnsi="Arial" w:cs="Arial"/>
              </w:rPr>
            </w:pPr>
          </w:p>
        </w:tc>
        <w:tc>
          <w:tcPr>
            <w:tcW w:w="520" w:type="dxa"/>
            <w:tcBorders>
              <w:bottom w:val="single" w:sz="8" w:space="0" w:color="auto"/>
              <w:right w:val="single" w:sz="8" w:space="0" w:color="auto"/>
            </w:tcBorders>
            <w:vAlign w:val="bottom"/>
          </w:tcPr>
          <w:p w14:paraId="00096D87" w14:textId="77777777" w:rsidR="0025632B" w:rsidRPr="006E3675" w:rsidRDefault="0025632B" w:rsidP="006E3675">
            <w:pPr>
              <w:jc w:val="both"/>
              <w:rPr>
                <w:rFonts w:ascii="Arial" w:hAnsi="Arial" w:cs="Arial"/>
              </w:rPr>
            </w:pPr>
          </w:p>
        </w:tc>
        <w:tc>
          <w:tcPr>
            <w:tcW w:w="1960" w:type="dxa"/>
            <w:gridSpan w:val="3"/>
            <w:tcBorders>
              <w:bottom w:val="single" w:sz="8" w:space="0" w:color="auto"/>
            </w:tcBorders>
            <w:vAlign w:val="bottom"/>
          </w:tcPr>
          <w:p w14:paraId="04BB8A26" w14:textId="77777777" w:rsidR="0025632B" w:rsidRPr="006E3675" w:rsidRDefault="0025632B" w:rsidP="006E3675">
            <w:pPr>
              <w:jc w:val="both"/>
              <w:rPr>
                <w:rFonts w:ascii="Arial" w:hAnsi="Arial" w:cs="Arial"/>
                <w:sz w:val="20"/>
                <w:szCs w:val="20"/>
              </w:rPr>
            </w:pPr>
          </w:p>
        </w:tc>
        <w:tc>
          <w:tcPr>
            <w:tcW w:w="1300" w:type="dxa"/>
            <w:tcBorders>
              <w:bottom w:val="single" w:sz="8" w:space="0" w:color="auto"/>
            </w:tcBorders>
            <w:vAlign w:val="bottom"/>
          </w:tcPr>
          <w:p w14:paraId="29AF7D76" w14:textId="77777777" w:rsidR="0025632B" w:rsidRPr="006E3675" w:rsidRDefault="0025632B" w:rsidP="006E3675">
            <w:pPr>
              <w:jc w:val="both"/>
              <w:rPr>
                <w:rFonts w:ascii="Arial" w:hAnsi="Arial" w:cs="Arial"/>
              </w:rPr>
            </w:pPr>
          </w:p>
        </w:tc>
        <w:tc>
          <w:tcPr>
            <w:tcW w:w="1020" w:type="dxa"/>
            <w:tcBorders>
              <w:bottom w:val="single" w:sz="8" w:space="0" w:color="auto"/>
            </w:tcBorders>
            <w:vAlign w:val="bottom"/>
          </w:tcPr>
          <w:p w14:paraId="4C6CE06F" w14:textId="77777777" w:rsidR="0025632B" w:rsidRPr="006E3675" w:rsidRDefault="0025632B" w:rsidP="006E3675">
            <w:pPr>
              <w:jc w:val="both"/>
              <w:rPr>
                <w:rFonts w:ascii="Arial" w:hAnsi="Arial" w:cs="Arial"/>
              </w:rPr>
            </w:pPr>
          </w:p>
        </w:tc>
        <w:tc>
          <w:tcPr>
            <w:tcW w:w="160" w:type="dxa"/>
            <w:tcBorders>
              <w:bottom w:val="single" w:sz="8" w:space="0" w:color="auto"/>
            </w:tcBorders>
            <w:vAlign w:val="bottom"/>
          </w:tcPr>
          <w:p w14:paraId="07EAEC3D" w14:textId="77777777" w:rsidR="0025632B" w:rsidRPr="006E3675" w:rsidRDefault="0025632B" w:rsidP="006E3675">
            <w:pPr>
              <w:jc w:val="both"/>
              <w:rPr>
                <w:rFonts w:ascii="Arial" w:hAnsi="Arial" w:cs="Arial"/>
              </w:rPr>
            </w:pPr>
          </w:p>
        </w:tc>
        <w:tc>
          <w:tcPr>
            <w:tcW w:w="960" w:type="dxa"/>
            <w:tcBorders>
              <w:bottom w:val="single" w:sz="8" w:space="0" w:color="auto"/>
            </w:tcBorders>
            <w:vAlign w:val="bottom"/>
          </w:tcPr>
          <w:p w14:paraId="5A759D27" w14:textId="77777777" w:rsidR="0025632B" w:rsidRPr="006E3675" w:rsidRDefault="0025632B" w:rsidP="006E3675">
            <w:pPr>
              <w:jc w:val="both"/>
              <w:rPr>
                <w:rFonts w:ascii="Arial" w:hAnsi="Arial" w:cs="Arial"/>
              </w:rPr>
            </w:pPr>
          </w:p>
        </w:tc>
        <w:tc>
          <w:tcPr>
            <w:tcW w:w="1580" w:type="dxa"/>
            <w:tcBorders>
              <w:bottom w:val="single" w:sz="8" w:space="0" w:color="auto"/>
              <w:right w:val="single" w:sz="8" w:space="0" w:color="auto"/>
            </w:tcBorders>
            <w:vAlign w:val="bottom"/>
          </w:tcPr>
          <w:p w14:paraId="6D1AB576" w14:textId="77777777" w:rsidR="0025632B" w:rsidRPr="006E3675" w:rsidRDefault="0025632B" w:rsidP="006E3675">
            <w:pPr>
              <w:jc w:val="both"/>
              <w:rPr>
                <w:rFonts w:ascii="Arial" w:hAnsi="Arial" w:cs="Arial"/>
              </w:rPr>
            </w:pPr>
          </w:p>
        </w:tc>
      </w:tr>
      <w:tr w:rsidR="0025632B" w:rsidRPr="006E3675" w14:paraId="430E3F49" w14:textId="77777777" w:rsidTr="008A4B10">
        <w:trPr>
          <w:trHeight w:val="243"/>
        </w:trPr>
        <w:tc>
          <w:tcPr>
            <w:tcW w:w="2720" w:type="dxa"/>
            <w:gridSpan w:val="2"/>
            <w:tcBorders>
              <w:left w:val="single" w:sz="8" w:space="0" w:color="auto"/>
              <w:bottom w:val="single" w:sz="8" w:space="0" w:color="auto"/>
            </w:tcBorders>
            <w:vAlign w:val="bottom"/>
          </w:tcPr>
          <w:p w14:paraId="6C053F88" w14:textId="77777777" w:rsidR="0025632B" w:rsidRPr="006E3675" w:rsidRDefault="00DA37A8" w:rsidP="006E3675">
            <w:pPr>
              <w:spacing w:line="243" w:lineRule="exact"/>
              <w:ind w:left="120"/>
              <w:jc w:val="both"/>
              <w:rPr>
                <w:rFonts w:ascii="Arial" w:hAnsi="Arial" w:cs="Arial"/>
                <w:sz w:val="20"/>
                <w:szCs w:val="20"/>
              </w:rPr>
            </w:pPr>
            <w:r w:rsidRPr="006E3675">
              <w:rPr>
                <w:rFonts w:ascii="Arial" w:eastAsia="Arial" w:hAnsi="Arial" w:cs="Arial"/>
                <w:b/>
                <w:bCs/>
              </w:rPr>
              <w:t>POLICY OWNER</w:t>
            </w:r>
          </w:p>
        </w:tc>
        <w:tc>
          <w:tcPr>
            <w:tcW w:w="520" w:type="dxa"/>
            <w:tcBorders>
              <w:bottom w:val="single" w:sz="8" w:space="0" w:color="auto"/>
              <w:right w:val="single" w:sz="8" w:space="0" w:color="auto"/>
            </w:tcBorders>
            <w:vAlign w:val="bottom"/>
          </w:tcPr>
          <w:p w14:paraId="206343A3" w14:textId="77777777" w:rsidR="0025632B" w:rsidRPr="006E3675" w:rsidRDefault="0025632B" w:rsidP="006E3675">
            <w:pPr>
              <w:jc w:val="both"/>
              <w:rPr>
                <w:rFonts w:ascii="Arial" w:hAnsi="Arial" w:cs="Arial"/>
                <w:sz w:val="21"/>
                <w:szCs w:val="21"/>
              </w:rPr>
            </w:pPr>
          </w:p>
        </w:tc>
        <w:tc>
          <w:tcPr>
            <w:tcW w:w="3260" w:type="dxa"/>
            <w:gridSpan w:val="4"/>
            <w:tcBorders>
              <w:bottom w:val="single" w:sz="8" w:space="0" w:color="auto"/>
            </w:tcBorders>
            <w:vAlign w:val="bottom"/>
          </w:tcPr>
          <w:p w14:paraId="1B26882D" w14:textId="77777777" w:rsidR="0025632B" w:rsidRPr="006E3675" w:rsidRDefault="00DA37A8" w:rsidP="006E3675">
            <w:pPr>
              <w:spacing w:line="243" w:lineRule="exact"/>
              <w:ind w:left="100"/>
              <w:jc w:val="both"/>
              <w:rPr>
                <w:rFonts w:ascii="Arial" w:hAnsi="Arial" w:cs="Arial"/>
                <w:sz w:val="20"/>
                <w:szCs w:val="20"/>
              </w:rPr>
            </w:pPr>
            <w:r w:rsidRPr="006E3675">
              <w:rPr>
                <w:rFonts w:ascii="Arial" w:eastAsia="Arial" w:hAnsi="Arial" w:cs="Arial"/>
              </w:rPr>
              <w:t>Chief Financial Officer</w:t>
            </w:r>
          </w:p>
        </w:tc>
        <w:tc>
          <w:tcPr>
            <w:tcW w:w="1020" w:type="dxa"/>
            <w:tcBorders>
              <w:bottom w:val="single" w:sz="8" w:space="0" w:color="auto"/>
            </w:tcBorders>
            <w:vAlign w:val="bottom"/>
          </w:tcPr>
          <w:p w14:paraId="3042F686" w14:textId="77777777" w:rsidR="0025632B" w:rsidRPr="006E3675" w:rsidRDefault="0025632B" w:rsidP="006E3675">
            <w:pPr>
              <w:jc w:val="both"/>
              <w:rPr>
                <w:rFonts w:ascii="Arial" w:hAnsi="Arial" w:cs="Arial"/>
                <w:sz w:val="21"/>
                <w:szCs w:val="21"/>
              </w:rPr>
            </w:pPr>
          </w:p>
        </w:tc>
        <w:tc>
          <w:tcPr>
            <w:tcW w:w="160" w:type="dxa"/>
            <w:tcBorders>
              <w:bottom w:val="single" w:sz="8" w:space="0" w:color="auto"/>
            </w:tcBorders>
            <w:vAlign w:val="bottom"/>
          </w:tcPr>
          <w:p w14:paraId="13F833CC" w14:textId="77777777" w:rsidR="0025632B" w:rsidRPr="006E3675" w:rsidRDefault="0025632B" w:rsidP="006E3675">
            <w:pPr>
              <w:jc w:val="both"/>
              <w:rPr>
                <w:rFonts w:ascii="Arial" w:hAnsi="Arial" w:cs="Arial"/>
                <w:sz w:val="21"/>
                <w:szCs w:val="21"/>
              </w:rPr>
            </w:pPr>
          </w:p>
        </w:tc>
        <w:tc>
          <w:tcPr>
            <w:tcW w:w="960" w:type="dxa"/>
            <w:tcBorders>
              <w:bottom w:val="single" w:sz="8" w:space="0" w:color="auto"/>
            </w:tcBorders>
            <w:vAlign w:val="bottom"/>
          </w:tcPr>
          <w:p w14:paraId="33E7C6AB" w14:textId="77777777" w:rsidR="0025632B" w:rsidRPr="006E3675" w:rsidRDefault="0025632B" w:rsidP="006E3675">
            <w:pPr>
              <w:jc w:val="both"/>
              <w:rPr>
                <w:rFonts w:ascii="Arial" w:hAnsi="Arial" w:cs="Arial"/>
                <w:sz w:val="21"/>
                <w:szCs w:val="21"/>
              </w:rPr>
            </w:pPr>
          </w:p>
        </w:tc>
        <w:tc>
          <w:tcPr>
            <w:tcW w:w="1580" w:type="dxa"/>
            <w:tcBorders>
              <w:bottom w:val="single" w:sz="8" w:space="0" w:color="auto"/>
              <w:right w:val="single" w:sz="8" w:space="0" w:color="auto"/>
            </w:tcBorders>
            <w:vAlign w:val="bottom"/>
          </w:tcPr>
          <w:p w14:paraId="5DBD5261" w14:textId="77777777" w:rsidR="0025632B" w:rsidRPr="006E3675" w:rsidRDefault="0025632B" w:rsidP="006E3675">
            <w:pPr>
              <w:jc w:val="both"/>
              <w:rPr>
                <w:rFonts w:ascii="Arial" w:hAnsi="Arial" w:cs="Arial"/>
                <w:sz w:val="21"/>
                <w:szCs w:val="21"/>
              </w:rPr>
            </w:pPr>
          </w:p>
        </w:tc>
      </w:tr>
      <w:tr w:rsidR="0025632B" w:rsidRPr="006E3675" w14:paraId="4B3FE2EF" w14:textId="77777777" w:rsidTr="008A4B10">
        <w:trPr>
          <w:trHeight w:val="241"/>
        </w:trPr>
        <w:tc>
          <w:tcPr>
            <w:tcW w:w="2720" w:type="dxa"/>
            <w:gridSpan w:val="2"/>
            <w:tcBorders>
              <w:left w:val="single" w:sz="8" w:space="0" w:color="auto"/>
            </w:tcBorders>
            <w:vAlign w:val="bottom"/>
          </w:tcPr>
          <w:p w14:paraId="149EAA84" w14:textId="77777777" w:rsidR="0025632B" w:rsidRPr="006E3675" w:rsidRDefault="00DA37A8" w:rsidP="006E3675">
            <w:pPr>
              <w:spacing w:line="241" w:lineRule="exact"/>
              <w:ind w:left="120"/>
              <w:jc w:val="both"/>
              <w:rPr>
                <w:rFonts w:ascii="Arial" w:hAnsi="Arial" w:cs="Arial"/>
                <w:sz w:val="20"/>
                <w:szCs w:val="20"/>
              </w:rPr>
            </w:pPr>
            <w:r w:rsidRPr="006E3675">
              <w:rPr>
                <w:rFonts w:ascii="Arial" w:eastAsia="Arial" w:hAnsi="Arial" w:cs="Arial"/>
                <w:b/>
                <w:bCs/>
              </w:rPr>
              <w:t>POLICY CHAMPION</w:t>
            </w:r>
          </w:p>
        </w:tc>
        <w:tc>
          <w:tcPr>
            <w:tcW w:w="520" w:type="dxa"/>
            <w:tcBorders>
              <w:right w:val="single" w:sz="8" w:space="0" w:color="auto"/>
            </w:tcBorders>
            <w:vAlign w:val="bottom"/>
          </w:tcPr>
          <w:p w14:paraId="26003903" w14:textId="77777777" w:rsidR="0025632B" w:rsidRPr="006E3675" w:rsidRDefault="0025632B" w:rsidP="006E3675">
            <w:pPr>
              <w:jc w:val="both"/>
              <w:rPr>
                <w:rFonts w:ascii="Arial" w:hAnsi="Arial" w:cs="Arial"/>
                <w:sz w:val="20"/>
                <w:szCs w:val="20"/>
              </w:rPr>
            </w:pPr>
          </w:p>
        </w:tc>
        <w:tc>
          <w:tcPr>
            <w:tcW w:w="5400" w:type="dxa"/>
            <w:gridSpan w:val="7"/>
            <w:vAlign w:val="bottom"/>
          </w:tcPr>
          <w:p w14:paraId="7197DE43" w14:textId="77777777" w:rsidR="0025632B" w:rsidRPr="006E3675" w:rsidRDefault="00C54944" w:rsidP="006E3675">
            <w:pPr>
              <w:spacing w:line="241" w:lineRule="exact"/>
              <w:ind w:left="100"/>
              <w:jc w:val="both"/>
              <w:rPr>
                <w:rFonts w:ascii="Arial" w:hAnsi="Arial" w:cs="Arial"/>
                <w:sz w:val="20"/>
                <w:szCs w:val="20"/>
              </w:rPr>
            </w:pPr>
            <w:r w:rsidRPr="006E3675">
              <w:rPr>
                <w:rFonts w:ascii="Arial" w:eastAsia="Arial" w:hAnsi="Arial" w:cs="Arial"/>
              </w:rPr>
              <w:t>Chief Financial Officer</w:t>
            </w:r>
          </w:p>
        </w:tc>
        <w:tc>
          <w:tcPr>
            <w:tcW w:w="1580" w:type="dxa"/>
            <w:tcBorders>
              <w:right w:val="single" w:sz="8" w:space="0" w:color="auto"/>
            </w:tcBorders>
            <w:vAlign w:val="bottom"/>
          </w:tcPr>
          <w:p w14:paraId="6A3696B1" w14:textId="77777777" w:rsidR="0025632B" w:rsidRPr="006E3675" w:rsidRDefault="0025632B" w:rsidP="006E3675">
            <w:pPr>
              <w:jc w:val="both"/>
              <w:rPr>
                <w:rFonts w:ascii="Arial" w:hAnsi="Arial" w:cs="Arial"/>
                <w:sz w:val="20"/>
                <w:szCs w:val="20"/>
              </w:rPr>
            </w:pPr>
          </w:p>
        </w:tc>
      </w:tr>
      <w:tr w:rsidR="0025632B" w:rsidRPr="006E3675" w14:paraId="74C70AD5" w14:textId="77777777" w:rsidTr="008A4B10">
        <w:trPr>
          <w:trHeight w:val="379"/>
        </w:trPr>
        <w:tc>
          <w:tcPr>
            <w:tcW w:w="1580" w:type="dxa"/>
            <w:tcBorders>
              <w:left w:val="single" w:sz="8" w:space="0" w:color="auto"/>
            </w:tcBorders>
            <w:vAlign w:val="bottom"/>
          </w:tcPr>
          <w:p w14:paraId="6CF1D478" w14:textId="77777777" w:rsidR="0025632B" w:rsidRPr="006E3675" w:rsidRDefault="0025632B" w:rsidP="006E3675">
            <w:pPr>
              <w:jc w:val="both"/>
              <w:rPr>
                <w:rFonts w:ascii="Arial" w:hAnsi="Arial" w:cs="Arial"/>
                <w:sz w:val="24"/>
                <w:szCs w:val="24"/>
              </w:rPr>
            </w:pPr>
          </w:p>
        </w:tc>
        <w:tc>
          <w:tcPr>
            <w:tcW w:w="1140" w:type="dxa"/>
            <w:vAlign w:val="bottom"/>
          </w:tcPr>
          <w:p w14:paraId="14710425" w14:textId="77777777" w:rsidR="0025632B" w:rsidRPr="006E3675" w:rsidRDefault="0025632B" w:rsidP="006E3675">
            <w:pPr>
              <w:jc w:val="both"/>
              <w:rPr>
                <w:rFonts w:ascii="Arial" w:hAnsi="Arial" w:cs="Arial"/>
                <w:sz w:val="24"/>
                <w:szCs w:val="24"/>
              </w:rPr>
            </w:pPr>
          </w:p>
        </w:tc>
        <w:tc>
          <w:tcPr>
            <w:tcW w:w="520" w:type="dxa"/>
            <w:tcBorders>
              <w:right w:val="single" w:sz="8" w:space="0" w:color="auto"/>
            </w:tcBorders>
            <w:vAlign w:val="bottom"/>
          </w:tcPr>
          <w:p w14:paraId="4EB8BF5B" w14:textId="77777777" w:rsidR="0025632B" w:rsidRPr="006E3675" w:rsidRDefault="0025632B" w:rsidP="006E3675">
            <w:pPr>
              <w:jc w:val="both"/>
              <w:rPr>
                <w:rFonts w:ascii="Arial" w:hAnsi="Arial" w:cs="Arial"/>
                <w:sz w:val="24"/>
                <w:szCs w:val="24"/>
              </w:rPr>
            </w:pPr>
          </w:p>
        </w:tc>
        <w:tc>
          <w:tcPr>
            <w:tcW w:w="3260" w:type="dxa"/>
            <w:gridSpan w:val="4"/>
            <w:vAlign w:val="bottom"/>
          </w:tcPr>
          <w:p w14:paraId="2091DD94" w14:textId="77777777" w:rsidR="0025632B" w:rsidRPr="006E3675" w:rsidRDefault="0025632B" w:rsidP="006E3675">
            <w:pPr>
              <w:ind w:left="100"/>
              <w:jc w:val="both"/>
              <w:rPr>
                <w:rFonts w:ascii="Arial" w:hAnsi="Arial" w:cs="Arial"/>
                <w:sz w:val="20"/>
                <w:szCs w:val="20"/>
              </w:rPr>
            </w:pPr>
          </w:p>
        </w:tc>
        <w:tc>
          <w:tcPr>
            <w:tcW w:w="1020" w:type="dxa"/>
            <w:vAlign w:val="bottom"/>
          </w:tcPr>
          <w:p w14:paraId="16EE303D" w14:textId="77777777" w:rsidR="0025632B" w:rsidRPr="006E3675" w:rsidRDefault="0025632B" w:rsidP="006E3675">
            <w:pPr>
              <w:jc w:val="both"/>
              <w:rPr>
                <w:rFonts w:ascii="Arial" w:hAnsi="Arial" w:cs="Arial"/>
                <w:sz w:val="24"/>
                <w:szCs w:val="24"/>
              </w:rPr>
            </w:pPr>
          </w:p>
        </w:tc>
        <w:tc>
          <w:tcPr>
            <w:tcW w:w="160" w:type="dxa"/>
            <w:vAlign w:val="bottom"/>
          </w:tcPr>
          <w:p w14:paraId="4ABD53D9" w14:textId="77777777" w:rsidR="0025632B" w:rsidRPr="006E3675" w:rsidRDefault="0025632B" w:rsidP="006E3675">
            <w:pPr>
              <w:jc w:val="both"/>
              <w:rPr>
                <w:rFonts w:ascii="Arial" w:hAnsi="Arial" w:cs="Arial"/>
                <w:sz w:val="24"/>
                <w:szCs w:val="24"/>
              </w:rPr>
            </w:pPr>
          </w:p>
        </w:tc>
        <w:tc>
          <w:tcPr>
            <w:tcW w:w="960" w:type="dxa"/>
            <w:vAlign w:val="bottom"/>
          </w:tcPr>
          <w:p w14:paraId="5C4694CE" w14:textId="77777777" w:rsidR="0025632B" w:rsidRPr="006E3675" w:rsidRDefault="0025632B" w:rsidP="006E3675">
            <w:pPr>
              <w:jc w:val="both"/>
              <w:rPr>
                <w:rFonts w:ascii="Arial" w:hAnsi="Arial" w:cs="Arial"/>
                <w:sz w:val="24"/>
                <w:szCs w:val="24"/>
              </w:rPr>
            </w:pPr>
          </w:p>
        </w:tc>
        <w:tc>
          <w:tcPr>
            <w:tcW w:w="1580" w:type="dxa"/>
            <w:tcBorders>
              <w:right w:val="single" w:sz="8" w:space="0" w:color="auto"/>
            </w:tcBorders>
            <w:vAlign w:val="bottom"/>
          </w:tcPr>
          <w:p w14:paraId="1AC78F09" w14:textId="77777777" w:rsidR="0025632B" w:rsidRPr="006E3675" w:rsidRDefault="0025632B" w:rsidP="006E3675">
            <w:pPr>
              <w:jc w:val="both"/>
              <w:rPr>
                <w:rFonts w:ascii="Arial" w:hAnsi="Arial" w:cs="Arial"/>
                <w:sz w:val="24"/>
                <w:szCs w:val="24"/>
              </w:rPr>
            </w:pPr>
          </w:p>
        </w:tc>
      </w:tr>
      <w:tr w:rsidR="0025632B" w:rsidRPr="006E3675" w14:paraId="63D5BDAE" w14:textId="77777777" w:rsidTr="008A4B10">
        <w:trPr>
          <w:trHeight w:val="379"/>
        </w:trPr>
        <w:tc>
          <w:tcPr>
            <w:tcW w:w="1580" w:type="dxa"/>
            <w:tcBorders>
              <w:left w:val="single" w:sz="8" w:space="0" w:color="auto"/>
            </w:tcBorders>
            <w:vAlign w:val="bottom"/>
          </w:tcPr>
          <w:p w14:paraId="12F780EC" w14:textId="77777777" w:rsidR="0025632B" w:rsidRPr="006E3675" w:rsidRDefault="0025632B" w:rsidP="006E3675">
            <w:pPr>
              <w:jc w:val="both"/>
              <w:rPr>
                <w:rFonts w:ascii="Arial" w:hAnsi="Arial" w:cs="Arial"/>
                <w:sz w:val="24"/>
                <w:szCs w:val="24"/>
              </w:rPr>
            </w:pPr>
          </w:p>
        </w:tc>
        <w:tc>
          <w:tcPr>
            <w:tcW w:w="1140" w:type="dxa"/>
            <w:vAlign w:val="bottom"/>
          </w:tcPr>
          <w:p w14:paraId="3C1994CF" w14:textId="77777777" w:rsidR="0025632B" w:rsidRPr="006E3675" w:rsidRDefault="0025632B" w:rsidP="006E3675">
            <w:pPr>
              <w:jc w:val="both"/>
              <w:rPr>
                <w:rFonts w:ascii="Arial" w:hAnsi="Arial" w:cs="Arial"/>
                <w:sz w:val="24"/>
                <w:szCs w:val="24"/>
              </w:rPr>
            </w:pPr>
          </w:p>
        </w:tc>
        <w:tc>
          <w:tcPr>
            <w:tcW w:w="520" w:type="dxa"/>
            <w:tcBorders>
              <w:right w:val="single" w:sz="8" w:space="0" w:color="auto"/>
            </w:tcBorders>
            <w:vAlign w:val="bottom"/>
          </w:tcPr>
          <w:p w14:paraId="3C6E9015" w14:textId="77777777" w:rsidR="0025632B" w:rsidRPr="006E3675" w:rsidRDefault="0025632B" w:rsidP="006E3675">
            <w:pPr>
              <w:jc w:val="both"/>
              <w:rPr>
                <w:rFonts w:ascii="Arial" w:hAnsi="Arial" w:cs="Arial"/>
                <w:sz w:val="24"/>
                <w:szCs w:val="24"/>
              </w:rPr>
            </w:pPr>
          </w:p>
        </w:tc>
        <w:tc>
          <w:tcPr>
            <w:tcW w:w="1960" w:type="dxa"/>
            <w:gridSpan w:val="3"/>
            <w:vAlign w:val="bottom"/>
          </w:tcPr>
          <w:p w14:paraId="789A4905" w14:textId="77777777" w:rsidR="0025632B" w:rsidRPr="006E3675" w:rsidRDefault="0025632B" w:rsidP="006E3675">
            <w:pPr>
              <w:ind w:left="100"/>
              <w:jc w:val="both"/>
              <w:rPr>
                <w:rFonts w:ascii="Arial" w:hAnsi="Arial" w:cs="Arial"/>
                <w:sz w:val="20"/>
                <w:szCs w:val="20"/>
              </w:rPr>
            </w:pPr>
          </w:p>
        </w:tc>
        <w:tc>
          <w:tcPr>
            <w:tcW w:w="1300" w:type="dxa"/>
            <w:vAlign w:val="bottom"/>
          </w:tcPr>
          <w:p w14:paraId="51F04B63" w14:textId="77777777" w:rsidR="0025632B" w:rsidRPr="006E3675" w:rsidRDefault="0025632B" w:rsidP="006E3675">
            <w:pPr>
              <w:jc w:val="both"/>
              <w:rPr>
                <w:rFonts w:ascii="Arial" w:hAnsi="Arial" w:cs="Arial"/>
                <w:sz w:val="24"/>
                <w:szCs w:val="24"/>
              </w:rPr>
            </w:pPr>
          </w:p>
        </w:tc>
        <w:tc>
          <w:tcPr>
            <w:tcW w:w="1020" w:type="dxa"/>
            <w:vAlign w:val="bottom"/>
          </w:tcPr>
          <w:p w14:paraId="0A88F780" w14:textId="77777777" w:rsidR="0025632B" w:rsidRPr="006E3675" w:rsidRDefault="0025632B" w:rsidP="006E3675">
            <w:pPr>
              <w:jc w:val="both"/>
              <w:rPr>
                <w:rFonts w:ascii="Arial" w:hAnsi="Arial" w:cs="Arial"/>
                <w:sz w:val="24"/>
                <w:szCs w:val="24"/>
              </w:rPr>
            </w:pPr>
          </w:p>
        </w:tc>
        <w:tc>
          <w:tcPr>
            <w:tcW w:w="160" w:type="dxa"/>
            <w:vAlign w:val="bottom"/>
          </w:tcPr>
          <w:p w14:paraId="438B9782" w14:textId="77777777" w:rsidR="0025632B" w:rsidRPr="006E3675" w:rsidRDefault="0025632B" w:rsidP="006E3675">
            <w:pPr>
              <w:jc w:val="both"/>
              <w:rPr>
                <w:rFonts w:ascii="Arial" w:hAnsi="Arial" w:cs="Arial"/>
                <w:sz w:val="24"/>
                <w:szCs w:val="24"/>
              </w:rPr>
            </w:pPr>
          </w:p>
        </w:tc>
        <w:tc>
          <w:tcPr>
            <w:tcW w:w="960" w:type="dxa"/>
            <w:vAlign w:val="bottom"/>
          </w:tcPr>
          <w:p w14:paraId="5D401DEE" w14:textId="77777777" w:rsidR="0025632B" w:rsidRPr="006E3675" w:rsidRDefault="0025632B" w:rsidP="006E3675">
            <w:pPr>
              <w:jc w:val="both"/>
              <w:rPr>
                <w:rFonts w:ascii="Arial" w:hAnsi="Arial" w:cs="Arial"/>
                <w:sz w:val="24"/>
                <w:szCs w:val="24"/>
              </w:rPr>
            </w:pPr>
          </w:p>
        </w:tc>
        <w:tc>
          <w:tcPr>
            <w:tcW w:w="1580" w:type="dxa"/>
            <w:tcBorders>
              <w:right w:val="single" w:sz="8" w:space="0" w:color="auto"/>
            </w:tcBorders>
            <w:vAlign w:val="bottom"/>
          </w:tcPr>
          <w:p w14:paraId="7FC92D24" w14:textId="77777777" w:rsidR="0025632B" w:rsidRPr="006E3675" w:rsidRDefault="0025632B" w:rsidP="006E3675">
            <w:pPr>
              <w:jc w:val="both"/>
              <w:rPr>
                <w:rFonts w:ascii="Arial" w:hAnsi="Arial" w:cs="Arial"/>
                <w:sz w:val="24"/>
                <w:szCs w:val="24"/>
              </w:rPr>
            </w:pPr>
          </w:p>
        </w:tc>
      </w:tr>
      <w:tr w:rsidR="0025632B" w:rsidRPr="006E3675" w14:paraId="7DD5859D" w14:textId="77777777" w:rsidTr="008A4B10">
        <w:trPr>
          <w:trHeight w:val="384"/>
        </w:trPr>
        <w:tc>
          <w:tcPr>
            <w:tcW w:w="1580" w:type="dxa"/>
            <w:tcBorders>
              <w:left w:val="single" w:sz="8" w:space="0" w:color="auto"/>
              <w:bottom w:val="single" w:sz="8" w:space="0" w:color="auto"/>
            </w:tcBorders>
            <w:vAlign w:val="bottom"/>
          </w:tcPr>
          <w:p w14:paraId="19DAA2F1" w14:textId="77777777" w:rsidR="0025632B" w:rsidRPr="006E3675" w:rsidRDefault="0025632B" w:rsidP="006E3675">
            <w:pPr>
              <w:jc w:val="both"/>
              <w:rPr>
                <w:rFonts w:ascii="Arial" w:hAnsi="Arial" w:cs="Arial"/>
                <w:sz w:val="24"/>
                <w:szCs w:val="24"/>
              </w:rPr>
            </w:pPr>
          </w:p>
        </w:tc>
        <w:tc>
          <w:tcPr>
            <w:tcW w:w="1140" w:type="dxa"/>
            <w:tcBorders>
              <w:bottom w:val="single" w:sz="8" w:space="0" w:color="auto"/>
            </w:tcBorders>
            <w:vAlign w:val="bottom"/>
          </w:tcPr>
          <w:p w14:paraId="73A9AC26" w14:textId="77777777" w:rsidR="0025632B" w:rsidRPr="006E3675" w:rsidRDefault="0025632B" w:rsidP="006E3675">
            <w:pPr>
              <w:jc w:val="both"/>
              <w:rPr>
                <w:rFonts w:ascii="Arial" w:hAnsi="Arial" w:cs="Arial"/>
                <w:sz w:val="24"/>
                <w:szCs w:val="24"/>
              </w:rPr>
            </w:pPr>
          </w:p>
        </w:tc>
        <w:tc>
          <w:tcPr>
            <w:tcW w:w="520" w:type="dxa"/>
            <w:tcBorders>
              <w:bottom w:val="single" w:sz="8" w:space="0" w:color="auto"/>
              <w:right w:val="single" w:sz="8" w:space="0" w:color="auto"/>
            </w:tcBorders>
            <w:vAlign w:val="bottom"/>
          </w:tcPr>
          <w:p w14:paraId="4F3E1B46" w14:textId="77777777" w:rsidR="0025632B" w:rsidRPr="006E3675" w:rsidRDefault="0025632B" w:rsidP="006E3675">
            <w:pPr>
              <w:jc w:val="both"/>
              <w:rPr>
                <w:rFonts w:ascii="Arial" w:hAnsi="Arial" w:cs="Arial"/>
                <w:sz w:val="24"/>
                <w:szCs w:val="24"/>
              </w:rPr>
            </w:pPr>
          </w:p>
        </w:tc>
        <w:tc>
          <w:tcPr>
            <w:tcW w:w="4280" w:type="dxa"/>
            <w:gridSpan w:val="5"/>
            <w:tcBorders>
              <w:bottom w:val="single" w:sz="8" w:space="0" w:color="auto"/>
            </w:tcBorders>
            <w:vAlign w:val="bottom"/>
          </w:tcPr>
          <w:p w14:paraId="1CA934CF" w14:textId="77777777" w:rsidR="0025632B" w:rsidRPr="006E3675" w:rsidRDefault="0025632B" w:rsidP="006E3675">
            <w:pPr>
              <w:ind w:left="100"/>
              <w:jc w:val="both"/>
              <w:rPr>
                <w:rFonts w:ascii="Arial" w:eastAsia="Arial" w:hAnsi="Arial" w:cs="Arial"/>
                <w:w w:val="99"/>
              </w:rPr>
            </w:pPr>
          </w:p>
        </w:tc>
        <w:tc>
          <w:tcPr>
            <w:tcW w:w="160" w:type="dxa"/>
            <w:tcBorders>
              <w:bottom w:val="single" w:sz="8" w:space="0" w:color="auto"/>
            </w:tcBorders>
            <w:vAlign w:val="bottom"/>
          </w:tcPr>
          <w:p w14:paraId="225B9DA7" w14:textId="77777777" w:rsidR="0025632B" w:rsidRPr="006E3675" w:rsidRDefault="0025632B" w:rsidP="006E3675">
            <w:pPr>
              <w:jc w:val="both"/>
              <w:rPr>
                <w:rFonts w:ascii="Arial" w:hAnsi="Arial" w:cs="Arial"/>
                <w:sz w:val="24"/>
                <w:szCs w:val="24"/>
              </w:rPr>
            </w:pPr>
          </w:p>
        </w:tc>
        <w:tc>
          <w:tcPr>
            <w:tcW w:w="960" w:type="dxa"/>
            <w:tcBorders>
              <w:bottom w:val="single" w:sz="8" w:space="0" w:color="auto"/>
            </w:tcBorders>
            <w:vAlign w:val="bottom"/>
          </w:tcPr>
          <w:p w14:paraId="2FBBC8D7" w14:textId="77777777" w:rsidR="0025632B" w:rsidRPr="006E3675" w:rsidRDefault="0025632B" w:rsidP="006E3675">
            <w:pPr>
              <w:jc w:val="both"/>
              <w:rPr>
                <w:rFonts w:ascii="Arial" w:hAnsi="Arial" w:cs="Arial"/>
                <w:sz w:val="24"/>
                <w:szCs w:val="24"/>
              </w:rPr>
            </w:pPr>
          </w:p>
        </w:tc>
        <w:tc>
          <w:tcPr>
            <w:tcW w:w="1580" w:type="dxa"/>
            <w:tcBorders>
              <w:bottom w:val="single" w:sz="8" w:space="0" w:color="auto"/>
              <w:right w:val="single" w:sz="8" w:space="0" w:color="auto"/>
            </w:tcBorders>
            <w:vAlign w:val="bottom"/>
          </w:tcPr>
          <w:p w14:paraId="5214AA49" w14:textId="77777777" w:rsidR="0025632B" w:rsidRPr="006E3675" w:rsidRDefault="0025632B" w:rsidP="006E3675">
            <w:pPr>
              <w:jc w:val="both"/>
              <w:rPr>
                <w:rFonts w:ascii="Arial" w:hAnsi="Arial" w:cs="Arial"/>
                <w:sz w:val="24"/>
                <w:szCs w:val="24"/>
              </w:rPr>
            </w:pPr>
          </w:p>
        </w:tc>
      </w:tr>
      <w:tr w:rsidR="0025632B" w:rsidRPr="006E3675" w14:paraId="48712A73" w14:textId="77777777" w:rsidTr="008A4B10">
        <w:trPr>
          <w:trHeight w:val="241"/>
        </w:trPr>
        <w:tc>
          <w:tcPr>
            <w:tcW w:w="2720" w:type="dxa"/>
            <w:gridSpan w:val="2"/>
            <w:tcBorders>
              <w:left w:val="single" w:sz="8" w:space="0" w:color="auto"/>
              <w:bottom w:val="single" w:sz="8" w:space="0" w:color="auto"/>
            </w:tcBorders>
            <w:vAlign w:val="bottom"/>
          </w:tcPr>
          <w:p w14:paraId="0373C2BD" w14:textId="77777777" w:rsidR="0025632B" w:rsidRPr="006E3675" w:rsidRDefault="00DA37A8" w:rsidP="006E3675">
            <w:pPr>
              <w:spacing w:line="241" w:lineRule="exact"/>
              <w:ind w:left="120"/>
              <w:jc w:val="both"/>
              <w:rPr>
                <w:rFonts w:ascii="Arial" w:hAnsi="Arial" w:cs="Arial"/>
                <w:sz w:val="20"/>
                <w:szCs w:val="20"/>
              </w:rPr>
            </w:pPr>
            <w:r w:rsidRPr="006E3675">
              <w:rPr>
                <w:rFonts w:ascii="Arial" w:eastAsia="Arial" w:hAnsi="Arial" w:cs="Arial"/>
                <w:b/>
                <w:bCs/>
              </w:rPr>
              <w:t>DOCUMENT HISTORY:</w:t>
            </w:r>
          </w:p>
        </w:tc>
        <w:tc>
          <w:tcPr>
            <w:tcW w:w="520" w:type="dxa"/>
            <w:tcBorders>
              <w:bottom w:val="single" w:sz="8" w:space="0" w:color="auto"/>
            </w:tcBorders>
            <w:vAlign w:val="bottom"/>
          </w:tcPr>
          <w:p w14:paraId="0B0272F4" w14:textId="77777777" w:rsidR="0025632B" w:rsidRPr="006E3675" w:rsidRDefault="0025632B" w:rsidP="006E3675">
            <w:pPr>
              <w:jc w:val="both"/>
              <w:rPr>
                <w:rFonts w:ascii="Arial" w:hAnsi="Arial" w:cs="Arial"/>
                <w:sz w:val="20"/>
                <w:szCs w:val="20"/>
              </w:rPr>
            </w:pPr>
          </w:p>
        </w:tc>
        <w:tc>
          <w:tcPr>
            <w:tcW w:w="620" w:type="dxa"/>
            <w:tcBorders>
              <w:bottom w:val="single" w:sz="8" w:space="0" w:color="auto"/>
            </w:tcBorders>
            <w:vAlign w:val="bottom"/>
          </w:tcPr>
          <w:p w14:paraId="7800A725" w14:textId="77777777" w:rsidR="0025632B" w:rsidRPr="006E3675" w:rsidRDefault="0025632B" w:rsidP="006E3675">
            <w:pPr>
              <w:jc w:val="both"/>
              <w:rPr>
                <w:rFonts w:ascii="Arial" w:hAnsi="Arial" w:cs="Arial"/>
                <w:sz w:val="20"/>
                <w:szCs w:val="20"/>
              </w:rPr>
            </w:pPr>
          </w:p>
        </w:tc>
        <w:tc>
          <w:tcPr>
            <w:tcW w:w="220" w:type="dxa"/>
            <w:tcBorders>
              <w:bottom w:val="single" w:sz="8" w:space="0" w:color="auto"/>
            </w:tcBorders>
            <w:vAlign w:val="bottom"/>
          </w:tcPr>
          <w:p w14:paraId="4C193299" w14:textId="77777777" w:rsidR="0025632B" w:rsidRPr="006E3675" w:rsidRDefault="0025632B" w:rsidP="006E3675">
            <w:pPr>
              <w:jc w:val="both"/>
              <w:rPr>
                <w:rFonts w:ascii="Arial" w:hAnsi="Arial" w:cs="Arial"/>
                <w:sz w:val="20"/>
                <w:szCs w:val="20"/>
              </w:rPr>
            </w:pPr>
          </w:p>
        </w:tc>
        <w:tc>
          <w:tcPr>
            <w:tcW w:w="1120" w:type="dxa"/>
            <w:tcBorders>
              <w:bottom w:val="single" w:sz="8" w:space="0" w:color="auto"/>
            </w:tcBorders>
            <w:vAlign w:val="bottom"/>
          </w:tcPr>
          <w:p w14:paraId="7DB6F0AB" w14:textId="77777777" w:rsidR="0025632B" w:rsidRPr="006E3675" w:rsidRDefault="0025632B" w:rsidP="006E3675">
            <w:pPr>
              <w:jc w:val="both"/>
              <w:rPr>
                <w:rFonts w:ascii="Arial" w:hAnsi="Arial" w:cs="Arial"/>
                <w:sz w:val="20"/>
                <w:szCs w:val="20"/>
              </w:rPr>
            </w:pPr>
          </w:p>
        </w:tc>
        <w:tc>
          <w:tcPr>
            <w:tcW w:w="1300" w:type="dxa"/>
            <w:tcBorders>
              <w:bottom w:val="single" w:sz="8" w:space="0" w:color="auto"/>
            </w:tcBorders>
            <w:vAlign w:val="bottom"/>
          </w:tcPr>
          <w:p w14:paraId="6E3BCF32" w14:textId="77777777" w:rsidR="0025632B" w:rsidRPr="006E3675" w:rsidRDefault="0025632B" w:rsidP="006E3675">
            <w:pPr>
              <w:jc w:val="both"/>
              <w:rPr>
                <w:rFonts w:ascii="Arial" w:hAnsi="Arial" w:cs="Arial"/>
                <w:sz w:val="20"/>
                <w:szCs w:val="20"/>
              </w:rPr>
            </w:pPr>
          </w:p>
        </w:tc>
        <w:tc>
          <w:tcPr>
            <w:tcW w:w="1020" w:type="dxa"/>
            <w:tcBorders>
              <w:bottom w:val="single" w:sz="8" w:space="0" w:color="auto"/>
            </w:tcBorders>
            <w:vAlign w:val="bottom"/>
          </w:tcPr>
          <w:p w14:paraId="0788B3C5" w14:textId="77777777" w:rsidR="0025632B" w:rsidRPr="006E3675" w:rsidRDefault="0025632B" w:rsidP="006E3675">
            <w:pPr>
              <w:jc w:val="both"/>
              <w:rPr>
                <w:rFonts w:ascii="Arial" w:hAnsi="Arial" w:cs="Arial"/>
                <w:sz w:val="20"/>
                <w:szCs w:val="20"/>
              </w:rPr>
            </w:pPr>
          </w:p>
        </w:tc>
        <w:tc>
          <w:tcPr>
            <w:tcW w:w="160" w:type="dxa"/>
            <w:tcBorders>
              <w:bottom w:val="single" w:sz="8" w:space="0" w:color="auto"/>
            </w:tcBorders>
            <w:vAlign w:val="bottom"/>
          </w:tcPr>
          <w:p w14:paraId="226530C2" w14:textId="77777777" w:rsidR="0025632B" w:rsidRPr="006E3675" w:rsidRDefault="0025632B" w:rsidP="006E3675">
            <w:pPr>
              <w:jc w:val="both"/>
              <w:rPr>
                <w:rFonts w:ascii="Arial" w:hAnsi="Arial" w:cs="Arial"/>
                <w:sz w:val="20"/>
                <w:szCs w:val="20"/>
              </w:rPr>
            </w:pPr>
          </w:p>
        </w:tc>
        <w:tc>
          <w:tcPr>
            <w:tcW w:w="960" w:type="dxa"/>
            <w:tcBorders>
              <w:bottom w:val="single" w:sz="8" w:space="0" w:color="auto"/>
            </w:tcBorders>
            <w:vAlign w:val="bottom"/>
          </w:tcPr>
          <w:p w14:paraId="1F0C520E" w14:textId="77777777" w:rsidR="0025632B" w:rsidRPr="006E3675" w:rsidRDefault="0025632B" w:rsidP="006E3675">
            <w:pPr>
              <w:jc w:val="both"/>
              <w:rPr>
                <w:rFonts w:ascii="Arial" w:hAnsi="Arial" w:cs="Arial"/>
                <w:sz w:val="20"/>
                <w:szCs w:val="20"/>
              </w:rPr>
            </w:pPr>
          </w:p>
        </w:tc>
        <w:tc>
          <w:tcPr>
            <w:tcW w:w="1580" w:type="dxa"/>
            <w:tcBorders>
              <w:bottom w:val="single" w:sz="8" w:space="0" w:color="auto"/>
              <w:right w:val="single" w:sz="8" w:space="0" w:color="auto"/>
            </w:tcBorders>
            <w:vAlign w:val="bottom"/>
          </w:tcPr>
          <w:p w14:paraId="36B492D1" w14:textId="77777777" w:rsidR="0025632B" w:rsidRPr="006E3675" w:rsidRDefault="0025632B" w:rsidP="006E3675">
            <w:pPr>
              <w:jc w:val="both"/>
              <w:rPr>
                <w:rFonts w:ascii="Arial" w:hAnsi="Arial" w:cs="Arial"/>
                <w:sz w:val="20"/>
                <w:szCs w:val="20"/>
              </w:rPr>
            </w:pPr>
          </w:p>
        </w:tc>
      </w:tr>
      <w:tr w:rsidR="0025632B" w:rsidRPr="006E3675" w14:paraId="7F102DC5" w14:textId="77777777" w:rsidTr="008A4B10">
        <w:trPr>
          <w:trHeight w:val="192"/>
        </w:trPr>
        <w:tc>
          <w:tcPr>
            <w:tcW w:w="1580" w:type="dxa"/>
            <w:tcBorders>
              <w:left w:val="single" w:sz="8" w:space="0" w:color="auto"/>
              <w:right w:val="single" w:sz="8" w:space="0" w:color="auto"/>
            </w:tcBorders>
            <w:vAlign w:val="bottom"/>
          </w:tcPr>
          <w:p w14:paraId="38766567" w14:textId="77777777" w:rsidR="0025632B" w:rsidRPr="006E3675" w:rsidRDefault="00DA37A8" w:rsidP="006E3675">
            <w:pPr>
              <w:spacing w:line="192" w:lineRule="exact"/>
              <w:ind w:left="300"/>
              <w:jc w:val="both"/>
              <w:rPr>
                <w:rFonts w:ascii="Arial" w:hAnsi="Arial" w:cs="Arial"/>
                <w:sz w:val="20"/>
                <w:szCs w:val="20"/>
              </w:rPr>
            </w:pPr>
            <w:r w:rsidRPr="006E3675">
              <w:rPr>
                <w:rFonts w:ascii="Arial" w:eastAsia="Arial" w:hAnsi="Arial" w:cs="Arial"/>
                <w:b/>
                <w:bCs/>
                <w:sz w:val="18"/>
                <w:szCs w:val="18"/>
              </w:rPr>
              <w:t>Policy Title</w:t>
            </w:r>
          </w:p>
        </w:tc>
        <w:tc>
          <w:tcPr>
            <w:tcW w:w="1140" w:type="dxa"/>
            <w:tcBorders>
              <w:right w:val="single" w:sz="8" w:space="0" w:color="auto"/>
            </w:tcBorders>
            <w:vAlign w:val="bottom"/>
          </w:tcPr>
          <w:p w14:paraId="311D0247" w14:textId="77777777" w:rsidR="0025632B" w:rsidRPr="006E3675" w:rsidRDefault="00DA37A8" w:rsidP="006E3675">
            <w:pPr>
              <w:spacing w:line="192" w:lineRule="exact"/>
              <w:ind w:left="280"/>
              <w:jc w:val="both"/>
              <w:rPr>
                <w:rFonts w:ascii="Arial" w:hAnsi="Arial" w:cs="Arial"/>
                <w:sz w:val="20"/>
                <w:szCs w:val="20"/>
              </w:rPr>
            </w:pPr>
            <w:r w:rsidRPr="006E3675">
              <w:rPr>
                <w:rFonts w:ascii="Arial" w:eastAsia="Arial" w:hAnsi="Arial" w:cs="Arial"/>
                <w:b/>
                <w:bCs/>
                <w:sz w:val="18"/>
                <w:szCs w:val="18"/>
              </w:rPr>
              <w:t>Status</w:t>
            </w:r>
          </w:p>
        </w:tc>
        <w:tc>
          <w:tcPr>
            <w:tcW w:w="1140" w:type="dxa"/>
            <w:gridSpan w:val="2"/>
            <w:tcBorders>
              <w:right w:val="single" w:sz="8" w:space="0" w:color="auto"/>
            </w:tcBorders>
            <w:vAlign w:val="bottom"/>
          </w:tcPr>
          <w:p w14:paraId="40ED19D0" w14:textId="77777777" w:rsidR="0025632B" w:rsidRPr="006E3675" w:rsidRDefault="00DA37A8" w:rsidP="006E3675">
            <w:pPr>
              <w:spacing w:line="192" w:lineRule="exact"/>
              <w:ind w:left="100"/>
              <w:jc w:val="both"/>
              <w:rPr>
                <w:rFonts w:ascii="Arial" w:hAnsi="Arial" w:cs="Arial"/>
                <w:sz w:val="20"/>
                <w:szCs w:val="20"/>
              </w:rPr>
            </w:pPr>
            <w:r w:rsidRPr="006E3675">
              <w:rPr>
                <w:rFonts w:ascii="Arial" w:eastAsia="Arial" w:hAnsi="Arial" w:cs="Arial"/>
                <w:b/>
                <w:bCs/>
                <w:sz w:val="18"/>
                <w:szCs w:val="18"/>
              </w:rPr>
              <w:t>Approving</w:t>
            </w:r>
          </w:p>
        </w:tc>
        <w:tc>
          <w:tcPr>
            <w:tcW w:w="220" w:type="dxa"/>
            <w:vAlign w:val="bottom"/>
          </w:tcPr>
          <w:p w14:paraId="630406FE" w14:textId="77777777" w:rsidR="0025632B" w:rsidRPr="006E3675" w:rsidRDefault="0025632B" w:rsidP="006E3675">
            <w:pPr>
              <w:jc w:val="both"/>
              <w:rPr>
                <w:rFonts w:ascii="Arial" w:hAnsi="Arial" w:cs="Arial"/>
                <w:sz w:val="16"/>
                <w:szCs w:val="16"/>
              </w:rPr>
            </w:pPr>
          </w:p>
        </w:tc>
        <w:tc>
          <w:tcPr>
            <w:tcW w:w="1120" w:type="dxa"/>
            <w:tcBorders>
              <w:right w:val="single" w:sz="8" w:space="0" w:color="auto"/>
            </w:tcBorders>
            <w:vAlign w:val="bottom"/>
          </w:tcPr>
          <w:p w14:paraId="2C8D3496" w14:textId="77777777" w:rsidR="0025632B" w:rsidRPr="006E3675" w:rsidRDefault="00DA37A8" w:rsidP="006E3675">
            <w:pPr>
              <w:spacing w:line="192" w:lineRule="exact"/>
              <w:ind w:right="150"/>
              <w:jc w:val="both"/>
              <w:rPr>
                <w:rFonts w:ascii="Arial" w:hAnsi="Arial" w:cs="Arial"/>
                <w:sz w:val="20"/>
                <w:szCs w:val="20"/>
              </w:rPr>
            </w:pPr>
            <w:r w:rsidRPr="006E3675">
              <w:rPr>
                <w:rFonts w:ascii="Arial" w:eastAsia="Arial" w:hAnsi="Arial" w:cs="Arial"/>
                <w:b/>
                <w:bCs/>
                <w:sz w:val="18"/>
                <w:szCs w:val="18"/>
              </w:rPr>
              <w:t>Decision</w:t>
            </w:r>
          </w:p>
        </w:tc>
        <w:tc>
          <w:tcPr>
            <w:tcW w:w="1300" w:type="dxa"/>
            <w:tcBorders>
              <w:right w:val="single" w:sz="8" w:space="0" w:color="auto"/>
            </w:tcBorders>
            <w:vAlign w:val="bottom"/>
          </w:tcPr>
          <w:p w14:paraId="40273110" w14:textId="77777777" w:rsidR="0025632B" w:rsidRPr="006E3675" w:rsidRDefault="00DA37A8" w:rsidP="006E3675">
            <w:pPr>
              <w:spacing w:line="192" w:lineRule="exact"/>
              <w:jc w:val="both"/>
              <w:rPr>
                <w:rFonts w:ascii="Arial" w:hAnsi="Arial" w:cs="Arial"/>
                <w:sz w:val="20"/>
                <w:szCs w:val="20"/>
              </w:rPr>
            </w:pPr>
            <w:r w:rsidRPr="006E3675">
              <w:rPr>
                <w:rFonts w:ascii="Arial" w:eastAsia="Arial" w:hAnsi="Arial" w:cs="Arial"/>
                <w:b/>
                <w:bCs/>
                <w:sz w:val="18"/>
                <w:szCs w:val="18"/>
              </w:rPr>
              <w:t>Resolution</w:t>
            </w:r>
          </w:p>
        </w:tc>
        <w:tc>
          <w:tcPr>
            <w:tcW w:w="1020" w:type="dxa"/>
            <w:vAlign w:val="bottom"/>
          </w:tcPr>
          <w:p w14:paraId="3A921319" w14:textId="77777777" w:rsidR="0025632B" w:rsidRPr="006E3675" w:rsidRDefault="00DA37A8" w:rsidP="006E3675">
            <w:pPr>
              <w:spacing w:line="192" w:lineRule="exact"/>
              <w:ind w:left="260"/>
              <w:jc w:val="both"/>
              <w:rPr>
                <w:rFonts w:ascii="Arial" w:hAnsi="Arial" w:cs="Arial"/>
                <w:sz w:val="20"/>
                <w:szCs w:val="20"/>
              </w:rPr>
            </w:pPr>
            <w:r w:rsidRPr="006E3675">
              <w:rPr>
                <w:rFonts w:ascii="Arial" w:eastAsia="Arial" w:hAnsi="Arial" w:cs="Arial"/>
                <w:b/>
                <w:bCs/>
                <w:sz w:val="18"/>
                <w:szCs w:val="18"/>
              </w:rPr>
              <w:t>Ref No.</w:t>
            </w:r>
          </w:p>
        </w:tc>
        <w:tc>
          <w:tcPr>
            <w:tcW w:w="160" w:type="dxa"/>
            <w:tcBorders>
              <w:right w:val="single" w:sz="8" w:space="0" w:color="auto"/>
            </w:tcBorders>
            <w:vAlign w:val="bottom"/>
          </w:tcPr>
          <w:p w14:paraId="10F36939" w14:textId="77777777" w:rsidR="0025632B" w:rsidRPr="006E3675" w:rsidRDefault="0025632B" w:rsidP="006E3675">
            <w:pPr>
              <w:jc w:val="both"/>
              <w:rPr>
                <w:rFonts w:ascii="Arial" w:hAnsi="Arial" w:cs="Arial"/>
                <w:sz w:val="16"/>
                <w:szCs w:val="16"/>
              </w:rPr>
            </w:pPr>
          </w:p>
        </w:tc>
        <w:tc>
          <w:tcPr>
            <w:tcW w:w="960" w:type="dxa"/>
            <w:tcBorders>
              <w:right w:val="single" w:sz="8" w:space="0" w:color="auto"/>
            </w:tcBorders>
            <w:vAlign w:val="bottom"/>
          </w:tcPr>
          <w:p w14:paraId="65185997" w14:textId="77777777" w:rsidR="0025632B" w:rsidRPr="006E3675" w:rsidRDefault="00DA37A8" w:rsidP="006E3675">
            <w:pPr>
              <w:spacing w:line="192" w:lineRule="exact"/>
              <w:ind w:left="120"/>
              <w:jc w:val="both"/>
              <w:rPr>
                <w:rFonts w:ascii="Arial" w:hAnsi="Arial" w:cs="Arial"/>
                <w:sz w:val="20"/>
                <w:szCs w:val="20"/>
              </w:rPr>
            </w:pPr>
            <w:r w:rsidRPr="006E3675">
              <w:rPr>
                <w:rFonts w:ascii="Arial" w:eastAsia="Arial" w:hAnsi="Arial" w:cs="Arial"/>
                <w:b/>
                <w:bCs/>
                <w:sz w:val="18"/>
                <w:szCs w:val="18"/>
              </w:rPr>
              <w:t>Doc No.</w:t>
            </w:r>
          </w:p>
        </w:tc>
        <w:tc>
          <w:tcPr>
            <w:tcW w:w="1580" w:type="dxa"/>
            <w:tcBorders>
              <w:right w:val="single" w:sz="8" w:space="0" w:color="auto"/>
            </w:tcBorders>
            <w:vAlign w:val="bottom"/>
          </w:tcPr>
          <w:p w14:paraId="7231E44C" w14:textId="77777777" w:rsidR="0025632B" w:rsidRPr="006E3675" w:rsidRDefault="00DA37A8" w:rsidP="006E3675">
            <w:pPr>
              <w:spacing w:line="192" w:lineRule="exact"/>
              <w:jc w:val="both"/>
              <w:rPr>
                <w:rFonts w:ascii="Arial" w:hAnsi="Arial" w:cs="Arial"/>
                <w:sz w:val="20"/>
                <w:szCs w:val="20"/>
              </w:rPr>
            </w:pPr>
            <w:r w:rsidRPr="006E3675">
              <w:rPr>
                <w:rFonts w:ascii="Arial" w:eastAsia="Arial" w:hAnsi="Arial" w:cs="Arial"/>
                <w:b/>
                <w:bCs/>
                <w:w w:val="99"/>
                <w:sz w:val="18"/>
                <w:szCs w:val="18"/>
              </w:rPr>
              <w:t>Pending date</w:t>
            </w:r>
          </w:p>
        </w:tc>
      </w:tr>
      <w:tr w:rsidR="0025632B" w:rsidRPr="006E3675" w14:paraId="66442989" w14:textId="77777777" w:rsidTr="008A4B10">
        <w:trPr>
          <w:trHeight w:val="206"/>
        </w:trPr>
        <w:tc>
          <w:tcPr>
            <w:tcW w:w="1580" w:type="dxa"/>
            <w:tcBorders>
              <w:left w:val="single" w:sz="8" w:space="0" w:color="auto"/>
              <w:right w:val="single" w:sz="8" w:space="0" w:color="auto"/>
            </w:tcBorders>
            <w:vAlign w:val="bottom"/>
          </w:tcPr>
          <w:p w14:paraId="2AB8C9A4" w14:textId="77777777" w:rsidR="0025632B" w:rsidRPr="006E3675" w:rsidRDefault="0025632B" w:rsidP="006E3675">
            <w:pPr>
              <w:jc w:val="both"/>
              <w:rPr>
                <w:rFonts w:ascii="Arial" w:hAnsi="Arial" w:cs="Arial"/>
                <w:sz w:val="17"/>
                <w:szCs w:val="17"/>
              </w:rPr>
            </w:pPr>
          </w:p>
        </w:tc>
        <w:tc>
          <w:tcPr>
            <w:tcW w:w="1140" w:type="dxa"/>
            <w:tcBorders>
              <w:right w:val="single" w:sz="8" w:space="0" w:color="auto"/>
            </w:tcBorders>
            <w:vAlign w:val="bottom"/>
          </w:tcPr>
          <w:p w14:paraId="0E1C61C9" w14:textId="77777777" w:rsidR="0025632B" w:rsidRPr="006E3675" w:rsidRDefault="00DA37A8" w:rsidP="006E3675">
            <w:pPr>
              <w:ind w:left="80"/>
              <w:jc w:val="both"/>
              <w:rPr>
                <w:rFonts w:ascii="Arial" w:hAnsi="Arial" w:cs="Arial"/>
                <w:sz w:val="20"/>
                <w:szCs w:val="20"/>
              </w:rPr>
            </w:pPr>
            <w:r w:rsidRPr="006E3675">
              <w:rPr>
                <w:rFonts w:ascii="Arial" w:eastAsia="Arial" w:hAnsi="Arial" w:cs="Arial"/>
                <w:b/>
                <w:bCs/>
                <w:i/>
                <w:iCs/>
                <w:sz w:val="10"/>
                <w:szCs w:val="10"/>
              </w:rPr>
              <w:t>(draft; current,</w:t>
            </w:r>
          </w:p>
        </w:tc>
        <w:tc>
          <w:tcPr>
            <w:tcW w:w="1140" w:type="dxa"/>
            <w:gridSpan w:val="2"/>
            <w:tcBorders>
              <w:right w:val="single" w:sz="8" w:space="0" w:color="auto"/>
            </w:tcBorders>
            <w:vAlign w:val="bottom"/>
          </w:tcPr>
          <w:p w14:paraId="71E02140" w14:textId="77777777" w:rsidR="0025632B" w:rsidRPr="006E3675" w:rsidRDefault="00DA37A8" w:rsidP="006E3675">
            <w:pPr>
              <w:ind w:left="160"/>
              <w:jc w:val="both"/>
              <w:rPr>
                <w:rFonts w:ascii="Arial" w:hAnsi="Arial" w:cs="Arial"/>
                <w:sz w:val="20"/>
                <w:szCs w:val="20"/>
              </w:rPr>
            </w:pPr>
            <w:r w:rsidRPr="006E3675">
              <w:rPr>
                <w:rFonts w:ascii="Arial" w:eastAsia="Arial" w:hAnsi="Arial" w:cs="Arial"/>
                <w:b/>
                <w:bCs/>
                <w:sz w:val="18"/>
                <w:szCs w:val="18"/>
              </w:rPr>
              <w:t>Authority</w:t>
            </w:r>
          </w:p>
        </w:tc>
        <w:tc>
          <w:tcPr>
            <w:tcW w:w="220" w:type="dxa"/>
            <w:vAlign w:val="bottom"/>
          </w:tcPr>
          <w:p w14:paraId="3E688E29" w14:textId="77777777" w:rsidR="0025632B" w:rsidRPr="006E3675" w:rsidRDefault="0025632B" w:rsidP="006E3675">
            <w:pPr>
              <w:jc w:val="both"/>
              <w:rPr>
                <w:rFonts w:ascii="Arial" w:hAnsi="Arial" w:cs="Arial"/>
                <w:sz w:val="17"/>
                <w:szCs w:val="17"/>
              </w:rPr>
            </w:pPr>
          </w:p>
        </w:tc>
        <w:tc>
          <w:tcPr>
            <w:tcW w:w="1120" w:type="dxa"/>
            <w:tcBorders>
              <w:right w:val="single" w:sz="8" w:space="0" w:color="auto"/>
            </w:tcBorders>
            <w:vAlign w:val="bottom"/>
          </w:tcPr>
          <w:p w14:paraId="4C2282C0" w14:textId="77777777" w:rsidR="0025632B" w:rsidRPr="006E3675" w:rsidRDefault="00DA37A8" w:rsidP="006E3675">
            <w:pPr>
              <w:ind w:right="150"/>
              <w:jc w:val="both"/>
              <w:rPr>
                <w:rFonts w:ascii="Arial" w:hAnsi="Arial" w:cs="Arial"/>
                <w:sz w:val="20"/>
                <w:szCs w:val="20"/>
              </w:rPr>
            </w:pPr>
            <w:r w:rsidRPr="006E3675">
              <w:rPr>
                <w:rFonts w:ascii="Arial" w:eastAsia="Arial" w:hAnsi="Arial" w:cs="Arial"/>
                <w:b/>
                <w:bCs/>
                <w:w w:val="97"/>
                <w:sz w:val="18"/>
                <w:szCs w:val="18"/>
              </w:rPr>
              <w:t>date</w:t>
            </w:r>
          </w:p>
        </w:tc>
        <w:tc>
          <w:tcPr>
            <w:tcW w:w="1300" w:type="dxa"/>
            <w:tcBorders>
              <w:right w:val="single" w:sz="8" w:space="0" w:color="auto"/>
            </w:tcBorders>
            <w:vAlign w:val="bottom"/>
          </w:tcPr>
          <w:p w14:paraId="62FEE101" w14:textId="77777777" w:rsidR="0025632B" w:rsidRPr="006E3675" w:rsidRDefault="00DA37A8" w:rsidP="006E3675">
            <w:pPr>
              <w:jc w:val="both"/>
              <w:rPr>
                <w:rFonts w:ascii="Arial" w:hAnsi="Arial" w:cs="Arial"/>
                <w:sz w:val="20"/>
                <w:szCs w:val="20"/>
              </w:rPr>
            </w:pPr>
            <w:r w:rsidRPr="006E3675">
              <w:rPr>
                <w:rFonts w:ascii="Arial" w:eastAsia="Arial" w:hAnsi="Arial" w:cs="Arial"/>
                <w:b/>
                <w:bCs/>
                <w:w w:val="96"/>
                <w:sz w:val="18"/>
                <w:szCs w:val="18"/>
              </w:rPr>
              <w:t>No.</w:t>
            </w:r>
          </w:p>
        </w:tc>
        <w:tc>
          <w:tcPr>
            <w:tcW w:w="1020" w:type="dxa"/>
            <w:vAlign w:val="bottom"/>
          </w:tcPr>
          <w:p w14:paraId="670ADAB9" w14:textId="77777777" w:rsidR="0025632B" w:rsidRPr="006E3675" w:rsidRDefault="0025632B" w:rsidP="006E3675">
            <w:pPr>
              <w:jc w:val="both"/>
              <w:rPr>
                <w:rFonts w:ascii="Arial" w:hAnsi="Arial" w:cs="Arial"/>
                <w:sz w:val="17"/>
                <w:szCs w:val="17"/>
              </w:rPr>
            </w:pPr>
          </w:p>
        </w:tc>
        <w:tc>
          <w:tcPr>
            <w:tcW w:w="160" w:type="dxa"/>
            <w:tcBorders>
              <w:right w:val="single" w:sz="8" w:space="0" w:color="auto"/>
            </w:tcBorders>
            <w:vAlign w:val="bottom"/>
          </w:tcPr>
          <w:p w14:paraId="2675D29C" w14:textId="77777777" w:rsidR="0025632B" w:rsidRPr="006E3675" w:rsidRDefault="0025632B" w:rsidP="006E3675">
            <w:pPr>
              <w:jc w:val="both"/>
              <w:rPr>
                <w:rFonts w:ascii="Arial" w:hAnsi="Arial" w:cs="Arial"/>
                <w:sz w:val="17"/>
                <w:szCs w:val="17"/>
              </w:rPr>
            </w:pPr>
          </w:p>
        </w:tc>
        <w:tc>
          <w:tcPr>
            <w:tcW w:w="960" w:type="dxa"/>
            <w:tcBorders>
              <w:right w:val="single" w:sz="8" w:space="0" w:color="auto"/>
            </w:tcBorders>
            <w:vAlign w:val="bottom"/>
          </w:tcPr>
          <w:p w14:paraId="111D77A0" w14:textId="77777777" w:rsidR="0025632B" w:rsidRPr="006E3675" w:rsidRDefault="0025632B" w:rsidP="006E3675">
            <w:pPr>
              <w:jc w:val="both"/>
              <w:rPr>
                <w:rFonts w:ascii="Arial" w:hAnsi="Arial" w:cs="Arial"/>
                <w:sz w:val="17"/>
                <w:szCs w:val="17"/>
              </w:rPr>
            </w:pPr>
          </w:p>
        </w:tc>
        <w:tc>
          <w:tcPr>
            <w:tcW w:w="1580" w:type="dxa"/>
            <w:tcBorders>
              <w:right w:val="single" w:sz="8" w:space="0" w:color="auto"/>
            </w:tcBorders>
            <w:vAlign w:val="bottom"/>
          </w:tcPr>
          <w:p w14:paraId="3282FD82" w14:textId="77777777" w:rsidR="0025632B" w:rsidRPr="006E3675" w:rsidRDefault="00DA37A8" w:rsidP="006E3675">
            <w:pPr>
              <w:jc w:val="both"/>
              <w:rPr>
                <w:rFonts w:ascii="Arial" w:hAnsi="Arial" w:cs="Arial"/>
                <w:sz w:val="20"/>
                <w:szCs w:val="20"/>
              </w:rPr>
            </w:pPr>
            <w:r w:rsidRPr="006E3675">
              <w:rPr>
                <w:rFonts w:ascii="Arial" w:eastAsia="Arial" w:hAnsi="Arial" w:cs="Arial"/>
                <w:b/>
                <w:bCs/>
                <w:w w:val="99"/>
                <w:sz w:val="18"/>
                <w:szCs w:val="18"/>
              </w:rPr>
              <w:t>for next</w:t>
            </w:r>
          </w:p>
        </w:tc>
      </w:tr>
      <w:tr w:rsidR="0025632B" w:rsidRPr="006E3675" w14:paraId="51BCF7C1" w14:textId="77777777" w:rsidTr="008A4B10">
        <w:trPr>
          <w:trHeight w:val="206"/>
        </w:trPr>
        <w:tc>
          <w:tcPr>
            <w:tcW w:w="1580" w:type="dxa"/>
            <w:tcBorders>
              <w:left w:val="single" w:sz="8" w:space="0" w:color="auto"/>
              <w:right w:val="single" w:sz="8" w:space="0" w:color="auto"/>
            </w:tcBorders>
            <w:vAlign w:val="bottom"/>
          </w:tcPr>
          <w:p w14:paraId="5FFA4748" w14:textId="77777777" w:rsidR="0025632B" w:rsidRPr="006E3675" w:rsidRDefault="0025632B" w:rsidP="006E3675">
            <w:pPr>
              <w:jc w:val="both"/>
              <w:rPr>
                <w:rFonts w:ascii="Arial" w:hAnsi="Arial" w:cs="Arial"/>
                <w:sz w:val="17"/>
                <w:szCs w:val="17"/>
              </w:rPr>
            </w:pPr>
          </w:p>
        </w:tc>
        <w:tc>
          <w:tcPr>
            <w:tcW w:w="1140" w:type="dxa"/>
            <w:tcBorders>
              <w:right w:val="single" w:sz="8" w:space="0" w:color="auto"/>
            </w:tcBorders>
            <w:vAlign w:val="bottom"/>
          </w:tcPr>
          <w:p w14:paraId="1F8D7F2F" w14:textId="77777777" w:rsidR="0025632B" w:rsidRPr="006E3675" w:rsidRDefault="00DA37A8" w:rsidP="006E3675">
            <w:pPr>
              <w:ind w:left="80"/>
              <w:jc w:val="both"/>
              <w:rPr>
                <w:rFonts w:ascii="Arial" w:hAnsi="Arial" w:cs="Arial"/>
                <w:sz w:val="20"/>
                <w:szCs w:val="20"/>
              </w:rPr>
            </w:pPr>
            <w:r w:rsidRPr="006E3675">
              <w:rPr>
                <w:rFonts w:ascii="Arial" w:eastAsia="Arial" w:hAnsi="Arial" w:cs="Arial"/>
                <w:b/>
                <w:bCs/>
                <w:i/>
                <w:iCs/>
                <w:sz w:val="10"/>
                <w:szCs w:val="10"/>
              </w:rPr>
              <w:t>revised,</w:t>
            </w:r>
          </w:p>
        </w:tc>
        <w:tc>
          <w:tcPr>
            <w:tcW w:w="520" w:type="dxa"/>
            <w:vAlign w:val="bottom"/>
          </w:tcPr>
          <w:p w14:paraId="1254E261" w14:textId="77777777" w:rsidR="0025632B" w:rsidRPr="006E3675" w:rsidRDefault="0025632B" w:rsidP="006E3675">
            <w:pPr>
              <w:jc w:val="both"/>
              <w:rPr>
                <w:rFonts w:ascii="Arial" w:hAnsi="Arial" w:cs="Arial"/>
                <w:sz w:val="17"/>
                <w:szCs w:val="17"/>
              </w:rPr>
            </w:pPr>
          </w:p>
        </w:tc>
        <w:tc>
          <w:tcPr>
            <w:tcW w:w="620" w:type="dxa"/>
            <w:tcBorders>
              <w:right w:val="single" w:sz="8" w:space="0" w:color="auto"/>
            </w:tcBorders>
            <w:vAlign w:val="bottom"/>
          </w:tcPr>
          <w:p w14:paraId="5D7D4E78" w14:textId="77777777" w:rsidR="0025632B" w:rsidRPr="006E3675" w:rsidRDefault="0025632B" w:rsidP="006E3675">
            <w:pPr>
              <w:jc w:val="both"/>
              <w:rPr>
                <w:rFonts w:ascii="Arial" w:hAnsi="Arial" w:cs="Arial"/>
                <w:sz w:val="17"/>
                <w:szCs w:val="17"/>
              </w:rPr>
            </w:pPr>
          </w:p>
        </w:tc>
        <w:tc>
          <w:tcPr>
            <w:tcW w:w="220" w:type="dxa"/>
            <w:vAlign w:val="bottom"/>
          </w:tcPr>
          <w:p w14:paraId="2B384A61" w14:textId="77777777" w:rsidR="0025632B" w:rsidRPr="006E3675" w:rsidRDefault="0025632B" w:rsidP="006E3675">
            <w:pPr>
              <w:jc w:val="both"/>
              <w:rPr>
                <w:rFonts w:ascii="Arial" w:hAnsi="Arial" w:cs="Arial"/>
                <w:sz w:val="17"/>
                <w:szCs w:val="17"/>
              </w:rPr>
            </w:pPr>
          </w:p>
        </w:tc>
        <w:tc>
          <w:tcPr>
            <w:tcW w:w="1120" w:type="dxa"/>
            <w:tcBorders>
              <w:right w:val="single" w:sz="8" w:space="0" w:color="auto"/>
            </w:tcBorders>
            <w:vAlign w:val="bottom"/>
          </w:tcPr>
          <w:p w14:paraId="298A3D96" w14:textId="77777777" w:rsidR="0025632B" w:rsidRPr="006E3675" w:rsidRDefault="0025632B" w:rsidP="006E3675">
            <w:pPr>
              <w:jc w:val="both"/>
              <w:rPr>
                <w:rFonts w:ascii="Arial" w:hAnsi="Arial" w:cs="Arial"/>
                <w:sz w:val="17"/>
                <w:szCs w:val="17"/>
              </w:rPr>
            </w:pPr>
          </w:p>
        </w:tc>
        <w:tc>
          <w:tcPr>
            <w:tcW w:w="1300" w:type="dxa"/>
            <w:tcBorders>
              <w:right w:val="single" w:sz="8" w:space="0" w:color="auto"/>
            </w:tcBorders>
            <w:vAlign w:val="bottom"/>
          </w:tcPr>
          <w:p w14:paraId="37696EDF" w14:textId="77777777" w:rsidR="0025632B" w:rsidRPr="006E3675" w:rsidRDefault="0025632B" w:rsidP="006E3675">
            <w:pPr>
              <w:jc w:val="both"/>
              <w:rPr>
                <w:rFonts w:ascii="Arial" w:hAnsi="Arial" w:cs="Arial"/>
                <w:sz w:val="17"/>
                <w:szCs w:val="17"/>
              </w:rPr>
            </w:pPr>
          </w:p>
        </w:tc>
        <w:tc>
          <w:tcPr>
            <w:tcW w:w="1020" w:type="dxa"/>
            <w:vAlign w:val="bottom"/>
          </w:tcPr>
          <w:p w14:paraId="62CF3082" w14:textId="77777777" w:rsidR="0025632B" w:rsidRPr="006E3675" w:rsidRDefault="0025632B" w:rsidP="006E3675">
            <w:pPr>
              <w:jc w:val="both"/>
              <w:rPr>
                <w:rFonts w:ascii="Arial" w:hAnsi="Arial" w:cs="Arial"/>
                <w:sz w:val="17"/>
                <w:szCs w:val="17"/>
              </w:rPr>
            </w:pPr>
          </w:p>
        </w:tc>
        <w:tc>
          <w:tcPr>
            <w:tcW w:w="160" w:type="dxa"/>
            <w:tcBorders>
              <w:right w:val="single" w:sz="8" w:space="0" w:color="auto"/>
            </w:tcBorders>
            <w:vAlign w:val="bottom"/>
          </w:tcPr>
          <w:p w14:paraId="4184E0B7" w14:textId="77777777" w:rsidR="0025632B" w:rsidRPr="006E3675" w:rsidRDefault="0025632B" w:rsidP="006E3675">
            <w:pPr>
              <w:jc w:val="both"/>
              <w:rPr>
                <w:rFonts w:ascii="Arial" w:hAnsi="Arial" w:cs="Arial"/>
                <w:sz w:val="17"/>
                <w:szCs w:val="17"/>
              </w:rPr>
            </w:pPr>
          </w:p>
        </w:tc>
        <w:tc>
          <w:tcPr>
            <w:tcW w:w="960" w:type="dxa"/>
            <w:tcBorders>
              <w:right w:val="single" w:sz="8" w:space="0" w:color="auto"/>
            </w:tcBorders>
            <w:vAlign w:val="bottom"/>
          </w:tcPr>
          <w:p w14:paraId="21AD9F21" w14:textId="77777777" w:rsidR="0025632B" w:rsidRPr="006E3675" w:rsidRDefault="0025632B" w:rsidP="006E3675">
            <w:pPr>
              <w:jc w:val="both"/>
              <w:rPr>
                <w:rFonts w:ascii="Arial" w:hAnsi="Arial" w:cs="Arial"/>
                <w:sz w:val="17"/>
                <w:szCs w:val="17"/>
              </w:rPr>
            </w:pPr>
          </w:p>
        </w:tc>
        <w:tc>
          <w:tcPr>
            <w:tcW w:w="1580" w:type="dxa"/>
            <w:tcBorders>
              <w:right w:val="single" w:sz="8" w:space="0" w:color="auto"/>
            </w:tcBorders>
            <w:vAlign w:val="bottom"/>
          </w:tcPr>
          <w:p w14:paraId="1CBE75E1" w14:textId="77777777" w:rsidR="0025632B" w:rsidRPr="006E3675" w:rsidRDefault="00DA37A8" w:rsidP="006E3675">
            <w:pPr>
              <w:jc w:val="both"/>
              <w:rPr>
                <w:rFonts w:ascii="Arial" w:hAnsi="Arial" w:cs="Arial"/>
                <w:sz w:val="20"/>
                <w:szCs w:val="20"/>
              </w:rPr>
            </w:pPr>
            <w:r w:rsidRPr="006E3675">
              <w:rPr>
                <w:rFonts w:ascii="Arial" w:eastAsia="Arial" w:hAnsi="Arial" w:cs="Arial"/>
                <w:b/>
                <w:bCs/>
                <w:w w:val="98"/>
                <w:sz w:val="18"/>
                <w:szCs w:val="18"/>
              </w:rPr>
              <w:t>revision</w:t>
            </w:r>
          </w:p>
        </w:tc>
      </w:tr>
      <w:tr w:rsidR="0025632B" w:rsidRPr="006E3675" w14:paraId="210CD0CC" w14:textId="77777777" w:rsidTr="008A4B10">
        <w:trPr>
          <w:trHeight w:val="148"/>
        </w:trPr>
        <w:tc>
          <w:tcPr>
            <w:tcW w:w="1580" w:type="dxa"/>
            <w:tcBorders>
              <w:left w:val="single" w:sz="8" w:space="0" w:color="auto"/>
              <w:right w:val="single" w:sz="8" w:space="0" w:color="auto"/>
            </w:tcBorders>
            <w:vAlign w:val="bottom"/>
          </w:tcPr>
          <w:p w14:paraId="597977BC" w14:textId="77777777" w:rsidR="0025632B" w:rsidRPr="006E3675" w:rsidRDefault="0025632B" w:rsidP="006E3675">
            <w:pPr>
              <w:jc w:val="both"/>
              <w:rPr>
                <w:rFonts w:ascii="Arial" w:hAnsi="Arial" w:cs="Arial"/>
                <w:sz w:val="12"/>
                <w:szCs w:val="12"/>
              </w:rPr>
            </w:pPr>
          </w:p>
        </w:tc>
        <w:tc>
          <w:tcPr>
            <w:tcW w:w="1140" w:type="dxa"/>
            <w:tcBorders>
              <w:right w:val="single" w:sz="8" w:space="0" w:color="auto"/>
            </w:tcBorders>
            <w:vAlign w:val="bottom"/>
          </w:tcPr>
          <w:p w14:paraId="23F35239" w14:textId="77777777" w:rsidR="0025632B" w:rsidRPr="006E3675" w:rsidRDefault="00DA37A8" w:rsidP="006E3675">
            <w:pPr>
              <w:ind w:left="80"/>
              <w:jc w:val="both"/>
              <w:rPr>
                <w:rFonts w:ascii="Arial" w:hAnsi="Arial" w:cs="Arial"/>
                <w:sz w:val="20"/>
                <w:szCs w:val="20"/>
              </w:rPr>
            </w:pPr>
            <w:r w:rsidRPr="006E3675">
              <w:rPr>
                <w:rFonts w:ascii="Arial" w:eastAsia="Arial" w:hAnsi="Arial" w:cs="Arial"/>
                <w:b/>
                <w:bCs/>
                <w:i/>
                <w:iCs/>
                <w:sz w:val="10"/>
                <w:szCs w:val="10"/>
              </w:rPr>
              <w:t>no change,</w:t>
            </w:r>
          </w:p>
        </w:tc>
        <w:tc>
          <w:tcPr>
            <w:tcW w:w="520" w:type="dxa"/>
            <w:vAlign w:val="bottom"/>
          </w:tcPr>
          <w:p w14:paraId="48A60FE6" w14:textId="77777777" w:rsidR="0025632B" w:rsidRPr="006E3675" w:rsidRDefault="0025632B" w:rsidP="006E3675">
            <w:pPr>
              <w:jc w:val="both"/>
              <w:rPr>
                <w:rFonts w:ascii="Arial" w:hAnsi="Arial" w:cs="Arial"/>
                <w:sz w:val="12"/>
                <w:szCs w:val="12"/>
              </w:rPr>
            </w:pPr>
          </w:p>
        </w:tc>
        <w:tc>
          <w:tcPr>
            <w:tcW w:w="620" w:type="dxa"/>
            <w:tcBorders>
              <w:right w:val="single" w:sz="8" w:space="0" w:color="auto"/>
            </w:tcBorders>
            <w:vAlign w:val="bottom"/>
          </w:tcPr>
          <w:p w14:paraId="25BCD76D" w14:textId="77777777" w:rsidR="0025632B" w:rsidRPr="006E3675" w:rsidRDefault="0025632B" w:rsidP="006E3675">
            <w:pPr>
              <w:jc w:val="both"/>
              <w:rPr>
                <w:rFonts w:ascii="Arial" w:hAnsi="Arial" w:cs="Arial"/>
                <w:sz w:val="12"/>
                <w:szCs w:val="12"/>
              </w:rPr>
            </w:pPr>
          </w:p>
        </w:tc>
        <w:tc>
          <w:tcPr>
            <w:tcW w:w="220" w:type="dxa"/>
            <w:vAlign w:val="bottom"/>
          </w:tcPr>
          <w:p w14:paraId="58A14783" w14:textId="77777777" w:rsidR="0025632B" w:rsidRPr="006E3675" w:rsidRDefault="0025632B" w:rsidP="006E3675">
            <w:pPr>
              <w:jc w:val="both"/>
              <w:rPr>
                <w:rFonts w:ascii="Arial" w:hAnsi="Arial" w:cs="Arial"/>
                <w:sz w:val="12"/>
                <w:szCs w:val="12"/>
              </w:rPr>
            </w:pPr>
          </w:p>
        </w:tc>
        <w:tc>
          <w:tcPr>
            <w:tcW w:w="1120" w:type="dxa"/>
            <w:tcBorders>
              <w:right w:val="single" w:sz="8" w:space="0" w:color="auto"/>
            </w:tcBorders>
            <w:vAlign w:val="bottom"/>
          </w:tcPr>
          <w:p w14:paraId="3E416167" w14:textId="77777777" w:rsidR="0025632B" w:rsidRPr="006E3675" w:rsidRDefault="0025632B" w:rsidP="006E3675">
            <w:pPr>
              <w:jc w:val="both"/>
              <w:rPr>
                <w:rFonts w:ascii="Arial" w:hAnsi="Arial" w:cs="Arial"/>
                <w:sz w:val="12"/>
                <w:szCs w:val="12"/>
              </w:rPr>
            </w:pPr>
          </w:p>
        </w:tc>
        <w:tc>
          <w:tcPr>
            <w:tcW w:w="1300" w:type="dxa"/>
            <w:tcBorders>
              <w:right w:val="single" w:sz="8" w:space="0" w:color="auto"/>
            </w:tcBorders>
            <w:vAlign w:val="bottom"/>
          </w:tcPr>
          <w:p w14:paraId="6D428D13" w14:textId="77777777" w:rsidR="0025632B" w:rsidRPr="006E3675" w:rsidRDefault="0025632B" w:rsidP="006E3675">
            <w:pPr>
              <w:jc w:val="both"/>
              <w:rPr>
                <w:rFonts w:ascii="Arial" w:hAnsi="Arial" w:cs="Arial"/>
                <w:sz w:val="12"/>
                <w:szCs w:val="12"/>
              </w:rPr>
            </w:pPr>
          </w:p>
        </w:tc>
        <w:tc>
          <w:tcPr>
            <w:tcW w:w="1020" w:type="dxa"/>
            <w:vAlign w:val="bottom"/>
          </w:tcPr>
          <w:p w14:paraId="2D2AF7E2" w14:textId="77777777" w:rsidR="0025632B" w:rsidRPr="006E3675" w:rsidRDefault="0025632B" w:rsidP="006E3675">
            <w:pPr>
              <w:jc w:val="both"/>
              <w:rPr>
                <w:rFonts w:ascii="Arial" w:hAnsi="Arial" w:cs="Arial"/>
                <w:sz w:val="12"/>
                <w:szCs w:val="12"/>
              </w:rPr>
            </w:pPr>
          </w:p>
        </w:tc>
        <w:tc>
          <w:tcPr>
            <w:tcW w:w="160" w:type="dxa"/>
            <w:tcBorders>
              <w:right w:val="single" w:sz="8" w:space="0" w:color="auto"/>
            </w:tcBorders>
            <w:vAlign w:val="bottom"/>
          </w:tcPr>
          <w:p w14:paraId="647454D1" w14:textId="77777777" w:rsidR="0025632B" w:rsidRPr="006E3675" w:rsidRDefault="0025632B" w:rsidP="006E3675">
            <w:pPr>
              <w:jc w:val="both"/>
              <w:rPr>
                <w:rFonts w:ascii="Arial" w:hAnsi="Arial" w:cs="Arial"/>
                <w:sz w:val="12"/>
                <w:szCs w:val="12"/>
              </w:rPr>
            </w:pPr>
          </w:p>
        </w:tc>
        <w:tc>
          <w:tcPr>
            <w:tcW w:w="960" w:type="dxa"/>
            <w:tcBorders>
              <w:right w:val="single" w:sz="8" w:space="0" w:color="auto"/>
            </w:tcBorders>
            <w:vAlign w:val="bottom"/>
          </w:tcPr>
          <w:p w14:paraId="5DE6CD36" w14:textId="77777777" w:rsidR="0025632B" w:rsidRPr="006E3675" w:rsidRDefault="0025632B" w:rsidP="006E3675">
            <w:pPr>
              <w:jc w:val="both"/>
              <w:rPr>
                <w:rFonts w:ascii="Arial" w:hAnsi="Arial" w:cs="Arial"/>
                <w:sz w:val="12"/>
                <w:szCs w:val="12"/>
              </w:rPr>
            </w:pPr>
          </w:p>
        </w:tc>
        <w:tc>
          <w:tcPr>
            <w:tcW w:w="1580" w:type="dxa"/>
            <w:tcBorders>
              <w:right w:val="single" w:sz="8" w:space="0" w:color="auto"/>
            </w:tcBorders>
            <w:vAlign w:val="bottom"/>
          </w:tcPr>
          <w:p w14:paraId="7A5B710C" w14:textId="77777777" w:rsidR="0025632B" w:rsidRPr="006E3675" w:rsidRDefault="0025632B" w:rsidP="006E3675">
            <w:pPr>
              <w:jc w:val="both"/>
              <w:rPr>
                <w:rFonts w:ascii="Arial" w:hAnsi="Arial" w:cs="Arial"/>
                <w:sz w:val="12"/>
                <w:szCs w:val="12"/>
              </w:rPr>
            </w:pPr>
          </w:p>
        </w:tc>
      </w:tr>
      <w:tr w:rsidR="0025632B" w:rsidRPr="006E3675" w14:paraId="5B7E0348" w14:textId="77777777" w:rsidTr="008A4B10">
        <w:trPr>
          <w:trHeight w:val="184"/>
        </w:trPr>
        <w:tc>
          <w:tcPr>
            <w:tcW w:w="1580" w:type="dxa"/>
            <w:tcBorders>
              <w:left w:val="single" w:sz="8" w:space="0" w:color="auto"/>
              <w:bottom w:val="single" w:sz="8" w:space="0" w:color="auto"/>
              <w:right w:val="single" w:sz="8" w:space="0" w:color="auto"/>
            </w:tcBorders>
            <w:vAlign w:val="bottom"/>
          </w:tcPr>
          <w:p w14:paraId="03B2EA45" w14:textId="77777777" w:rsidR="0025632B" w:rsidRPr="006E3675" w:rsidRDefault="0025632B" w:rsidP="006E3675">
            <w:pPr>
              <w:jc w:val="both"/>
              <w:rPr>
                <w:rFonts w:ascii="Arial" w:hAnsi="Arial" w:cs="Arial"/>
                <w:sz w:val="16"/>
                <w:szCs w:val="16"/>
              </w:rPr>
            </w:pPr>
          </w:p>
        </w:tc>
        <w:tc>
          <w:tcPr>
            <w:tcW w:w="1140" w:type="dxa"/>
            <w:tcBorders>
              <w:bottom w:val="single" w:sz="8" w:space="0" w:color="auto"/>
              <w:right w:val="single" w:sz="8" w:space="0" w:color="auto"/>
            </w:tcBorders>
            <w:vAlign w:val="bottom"/>
          </w:tcPr>
          <w:p w14:paraId="01D20979" w14:textId="77777777" w:rsidR="0025632B" w:rsidRPr="006E3675" w:rsidRDefault="00DA37A8" w:rsidP="006E3675">
            <w:pPr>
              <w:ind w:left="80"/>
              <w:jc w:val="both"/>
              <w:rPr>
                <w:rFonts w:ascii="Arial" w:hAnsi="Arial" w:cs="Arial"/>
                <w:sz w:val="20"/>
                <w:szCs w:val="20"/>
              </w:rPr>
            </w:pPr>
            <w:r w:rsidRPr="006E3675">
              <w:rPr>
                <w:rFonts w:ascii="Arial" w:eastAsia="Arial" w:hAnsi="Arial" w:cs="Arial"/>
                <w:b/>
                <w:bCs/>
                <w:i/>
                <w:iCs/>
                <w:sz w:val="10"/>
                <w:szCs w:val="10"/>
              </w:rPr>
              <w:t>redundant)</w:t>
            </w:r>
          </w:p>
        </w:tc>
        <w:tc>
          <w:tcPr>
            <w:tcW w:w="520" w:type="dxa"/>
            <w:tcBorders>
              <w:bottom w:val="single" w:sz="8" w:space="0" w:color="auto"/>
            </w:tcBorders>
            <w:vAlign w:val="bottom"/>
          </w:tcPr>
          <w:p w14:paraId="71C22778" w14:textId="77777777" w:rsidR="0025632B" w:rsidRPr="006E3675" w:rsidRDefault="0025632B" w:rsidP="006E3675">
            <w:pPr>
              <w:jc w:val="both"/>
              <w:rPr>
                <w:rFonts w:ascii="Arial" w:hAnsi="Arial" w:cs="Arial"/>
                <w:sz w:val="16"/>
                <w:szCs w:val="16"/>
              </w:rPr>
            </w:pPr>
          </w:p>
        </w:tc>
        <w:tc>
          <w:tcPr>
            <w:tcW w:w="620" w:type="dxa"/>
            <w:tcBorders>
              <w:bottom w:val="single" w:sz="8" w:space="0" w:color="auto"/>
              <w:right w:val="single" w:sz="8" w:space="0" w:color="auto"/>
            </w:tcBorders>
            <w:vAlign w:val="bottom"/>
          </w:tcPr>
          <w:p w14:paraId="40710F7F" w14:textId="77777777" w:rsidR="0025632B" w:rsidRPr="006E3675" w:rsidRDefault="0025632B" w:rsidP="006E3675">
            <w:pPr>
              <w:jc w:val="both"/>
              <w:rPr>
                <w:rFonts w:ascii="Arial" w:hAnsi="Arial" w:cs="Arial"/>
                <w:sz w:val="16"/>
                <w:szCs w:val="16"/>
              </w:rPr>
            </w:pPr>
          </w:p>
        </w:tc>
        <w:tc>
          <w:tcPr>
            <w:tcW w:w="220" w:type="dxa"/>
            <w:tcBorders>
              <w:bottom w:val="single" w:sz="8" w:space="0" w:color="auto"/>
            </w:tcBorders>
            <w:vAlign w:val="bottom"/>
          </w:tcPr>
          <w:p w14:paraId="4C6C5114" w14:textId="77777777" w:rsidR="0025632B" w:rsidRPr="006E3675" w:rsidRDefault="0025632B" w:rsidP="006E3675">
            <w:pPr>
              <w:jc w:val="both"/>
              <w:rPr>
                <w:rFonts w:ascii="Arial" w:hAnsi="Arial" w:cs="Arial"/>
                <w:sz w:val="16"/>
                <w:szCs w:val="16"/>
              </w:rPr>
            </w:pPr>
          </w:p>
        </w:tc>
        <w:tc>
          <w:tcPr>
            <w:tcW w:w="1120" w:type="dxa"/>
            <w:tcBorders>
              <w:bottom w:val="single" w:sz="8" w:space="0" w:color="auto"/>
              <w:right w:val="single" w:sz="8" w:space="0" w:color="auto"/>
            </w:tcBorders>
            <w:vAlign w:val="bottom"/>
          </w:tcPr>
          <w:p w14:paraId="726F5337" w14:textId="77777777" w:rsidR="0025632B" w:rsidRPr="006E3675" w:rsidRDefault="0025632B" w:rsidP="006E3675">
            <w:pPr>
              <w:jc w:val="both"/>
              <w:rPr>
                <w:rFonts w:ascii="Arial" w:hAnsi="Arial" w:cs="Arial"/>
                <w:sz w:val="16"/>
                <w:szCs w:val="16"/>
              </w:rPr>
            </w:pPr>
          </w:p>
        </w:tc>
        <w:tc>
          <w:tcPr>
            <w:tcW w:w="1300" w:type="dxa"/>
            <w:tcBorders>
              <w:bottom w:val="single" w:sz="8" w:space="0" w:color="auto"/>
              <w:right w:val="single" w:sz="8" w:space="0" w:color="auto"/>
            </w:tcBorders>
            <w:vAlign w:val="bottom"/>
          </w:tcPr>
          <w:p w14:paraId="33D854D9" w14:textId="77777777" w:rsidR="0025632B" w:rsidRPr="006E3675" w:rsidRDefault="0025632B" w:rsidP="006E3675">
            <w:pPr>
              <w:jc w:val="both"/>
              <w:rPr>
                <w:rFonts w:ascii="Arial" w:hAnsi="Arial" w:cs="Arial"/>
                <w:sz w:val="16"/>
                <w:szCs w:val="16"/>
              </w:rPr>
            </w:pPr>
          </w:p>
        </w:tc>
        <w:tc>
          <w:tcPr>
            <w:tcW w:w="1020" w:type="dxa"/>
            <w:tcBorders>
              <w:bottom w:val="single" w:sz="8" w:space="0" w:color="auto"/>
            </w:tcBorders>
            <w:vAlign w:val="bottom"/>
          </w:tcPr>
          <w:p w14:paraId="0D3BEA04" w14:textId="77777777" w:rsidR="0025632B" w:rsidRPr="006E3675" w:rsidRDefault="0025632B" w:rsidP="006E3675">
            <w:pPr>
              <w:jc w:val="both"/>
              <w:rPr>
                <w:rFonts w:ascii="Arial" w:hAnsi="Arial" w:cs="Arial"/>
                <w:sz w:val="16"/>
                <w:szCs w:val="16"/>
              </w:rPr>
            </w:pPr>
          </w:p>
        </w:tc>
        <w:tc>
          <w:tcPr>
            <w:tcW w:w="160" w:type="dxa"/>
            <w:tcBorders>
              <w:bottom w:val="single" w:sz="8" w:space="0" w:color="auto"/>
              <w:right w:val="single" w:sz="8" w:space="0" w:color="auto"/>
            </w:tcBorders>
            <w:vAlign w:val="bottom"/>
          </w:tcPr>
          <w:p w14:paraId="4E8D657B" w14:textId="77777777" w:rsidR="0025632B" w:rsidRPr="006E3675" w:rsidRDefault="0025632B" w:rsidP="006E3675">
            <w:pPr>
              <w:jc w:val="both"/>
              <w:rPr>
                <w:rFonts w:ascii="Arial" w:hAnsi="Arial" w:cs="Arial"/>
                <w:sz w:val="16"/>
                <w:szCs w:val="16"/>
              </w:rPr>
            </w:pPr>
          </w:p>
        </w:tc>
        <w:tc>
          <w:tcPr>
            <w:tcW w:w="960" w:type="dxa"/>
            <w:tcBorders>
              <w:bottom w:val="single" w:sz="8" w:space="0" w:color="auto"/>
              <w:right w:val="single" w:sz="8" w:space="0" w:color="auto"/>
            </w:tcBorders>
            <w:vAlign w:val="bottom"/>
          </w:tcPr>
          <w:p w14:paraId="217B0B35" w14:textId="77777777" w:rsidR="0025632B" w:rsidRPr="006E3675" w:rsidRDefault="0025632B" w:rsidP="006E3675">
            <w:pPr>
              <w:jc w:val="both"/>
              <w:rPr>
                <w:rFonts w:ascii="Arial" w:hAnsi="Arial" w:cs="Arial"/>
                <w:sz w:val="16"/>
                <w:szCs w:val="16"/>
              </w:rPr>
            </w:pPr>
          </w:p>
        </w:tc>
        <w:tc>
          <w:tcPr>
            <w:tcW w:w="1580" w:type="dxa"/>
            <w:tcBorders>
              <w:bottom w:val="single" w:sz="8" w:space="0" w:color="auto"/>
              <w:right w:val="single" w:sz="8" w:space="0" w:color="auto"/>
            </w:tcBorders>
            <w:vAlign w:val="bottom"/>
          </w:tcPr>
          <w:p w14:paraId="0869BCD6" w14:textId="77777777" w:rsidR="0025632B" w:rsidRPr="006E3675" w:rsidRDefault="0025632B" w:rsidP="006E3675">
            <w:pPr>
              <w:jc w:val="both"/>
              <w:rPr>
                <w:rFonts w:ascii="Arial" w:hAnsi="Arial" w:cs="Arial"/>
                <w:sz w:val="16"/>
                <w:szCs w:val="16"/>
              </w:rPr>
            </w:pPr>
          </w:p>
        </w:tc>
      </w:tr>
      <w:tr w:rsidR="0025632B" w:rsidRPr="006E3675" w14:paraId="56EE27DD" w14:textId="77777777" w:rsidTr="008A4B10">
        <w:trPr>
          <w:trHeight w:val="240"/>
        </w:trPr>
        <w:tc>
          <w:tcPr>
            <w:tcW w:w="1580" w:type="dxa"/>
            <w:tcBorders>
              <w:left w:val="single" w:sz="8" w:space="0" w:color="auto"/>
              <w:right w:val="single" w:sz="8" w:space="0" w:color="auto"/>
            </w:tcBorders>
            <w:vAlign w:val="bottom"/>
          </w:tcPr>
          <w:p w14:paraId="0C50BB13" w14:textId="77777777" w:rsidR="0025632B" w:rsidRPr="006E3675" w:rsidRDefault="00DA37A8" w:rsidP="006E3675">
            <w:pPr>
              <w:spacing w:line="240" w:lineRule="exact"/>
              <w:ind w:left="120"/>
              <w:jc w:val="both"/>
              <w:rPr>
                <w:rFonts w:ascii="Arial" w:hAnsi="Arial" w:cs="Arial"/>
                <w:sz w:val="20"/>
                <w:szCs w:val="20"/>
              </w:rPr>
            </w:pPr>
            <w:r w:rsidRPr="006E3675">
              <w:rPr>
                <w:rFonts w:ascii="Arial" w:eastAsia="Arial" w:hAnsi="Arial" w:cs="Arial"/>
              </w:rPr>
              <w:t>Policy</w:t>
            </w:r>
          </w:p>
        </w:tc>
        <w:tc>
          <w:tcPr>
            <w:tcW w:w="1140" w:type="dxa"/>
            <w:tcBorders>
              <w:right w:val="single" w:sz="8" w:space="0" w:color="auto"/>
            </w:tcBorders>
            <w:vAlign w:val="bottom"/>
          </w:tcPr>
          <w:p w14:paraId="10257A2F" w14:textId="77777777" w:rsidR="0025632B" w:rsidRPr="006E3675" w:rsidRDefault="00DA37A8" w:rsidP="006E3675">
            <w:pPr>
              <w:spacing w:line="240" w:lineRule="exact"/>
              <w:ind w:left="80"/>
              <w:jc w:val="both"/>
              <w:rPr>
                <w:rFonts w:ascii="Arial" w:hAnsi="Arial" w:cs="Arial"/>
                <w:sz w:val="20"/>
                <w:szCs w:val="20"/>
              </w:rPr>
            </w:pPr>
            <w:r w:rsidRPr="006E3675">
              <w:rPr>
                <w:rFonts w:ascii="Arial" w:eastAsia="Arial" w:hAnsi="Arial" w:cs="Arial"/>
              </w:rPr>
              <w:t>Current</w:t>
            </w:r>
          </w:p>
        </w:tc>
        <w:tc>
          <w:tcPr>
            <w:tcW w:w="1140" w:type="dxa"/>
            <w:gridSpan w:val="2"/>
            <w:tcBorders>
              <w:right w:val="single" w:sz="8" w:space="0" w:color="auto"/>
            </w:tcBorders>
            <w:vAlign w:val="bottom"/>
          </w:tcPr>
          <w:p w14:paraId="08CD0BFC" w14:textId="77777777" w:rsidR="0025632B" w:rsidRPr="006E3675" w:rsidRDefault="00DA37A8" w:rsidP="006E3675">
            <w:pPr>
              <w:spacing w:line="240" w:lineRule="exact"/>
              <w:ind w:left="80"/>
              <w:jc w:val="both"/>
              <w:rPr>
                <w:rFonts w:ascii="Arial" w:hAnsi="Arial" w:cs="Arial"/>
                <w:sz w:val="20"/>
                <w:szCs w:val="20"/>
              </w:rPr>
            </w:pPr>
            <w:r w:rsidRPr="006E3675">
              <w:rPr>
                <w:rFonts w:ascii="Arial" w:eastAsia="Arial" w:hAnsi="Arial" w:cs="Arial"/>
              </w:rPr>
              <w:t>Council</w:t>
            </w:r>
          </w:p>
        </w:tc>
        <w:tc>
          <w:tcPr>
            <w:tcW w:w="1340" w:type="dxa"/>
            <w:gridSpan w:val="2"/>
            <w:tcBorders>
              <w:right w:val="single" w:sz="8" w:space="0" w:color="auto"/>
            </w:tcBorders>
            <w:vAlign w:val="bottom"/>
          </w:tcPr>
          <w:p w14:paraId="3D516AC9" w14:textId="77777777" w:rsidR="0025632B" w:rsidRPr="006E3675" w:rsidRDefault="0025632B" w:rsidP="006E3675">
            <w:pPr>
              <w:spacing w:line="240" w:lineRule="exact"/>
              <w:ind w:left="100"/>
              <w:jc w:val="both"/>
              <w:rPr>
                <w:rFonts w:ascii="Arial" w:hAnsi="Arial" w:cs="Arial"/>
                <w:sz w:val="20"/>
                <w:szCs w:val="20"/>
              </w:rPr>
            </w:pPr>
          </w:p>
        </w:tc>
        <w:tc>
          <w:tcPr>
            <w:tcW w:w="1300" w:type="dxa"/>
            <w:tcBorders>
              <w:right w:val="single" w:sz="8" w:space="0" w:color="auto"/>
            </w:tcBorders>
            <w:vAlign w:val="bottom"/>
          </w:tcPr>
          <w:p w14:paraId="777A693F" w14:textId="77777777" w:rsidR="0025632B" w:rsidRPr="006E3675" w:rsidRDefault="0025632B" w:rsidP="006E3675">
            <w:pPr>
              <w:jc w:val="both"/>
              <w:rPr>
                <w:rFonts w:ascii="Arial" w:hAnsi="Arial" w:cs="Arial"/>
                <w:sz w:val="20"/>
                <w:szCs w:val="20"/>
              </w:rPr>
            </w:pPr>
          </w:p>
        </w:tc>
        <w:tc>
          <w:tcPr>
            <w:tcW w:w="1020" w:type="dxa"/>
            <w:vAlign w:val="bottom"/>
          </w:tcPr>
          <w:p w14:paraId="2E2499FD" w14:textId="77777777" w:rsidR="0025632B" w:rsidRPr="006E3675" w:rsidRDefault="0025632B" w:rsidP="006E3675">
            <w:pPr>
              <w:spacing w:line="240" w:lineRule="exact"/>
              <w:ind w:left="100"/>
              <w:jc w:val="both"/>
              <w:rPr>
                <w:rFonts w:ascii="Arial" w:hAnsi="Arial" w:cs="Arial"/>
                <w:sz w:val="20"/>
                <w:szCs w:val="20"/>
              </w:rPr>
            </w:pPr>
          </w:p>
        </w:tc>
        <w:tc>
          <w:tcPr>
            <w:tcW w:w="160" w:type="dxa"/>
            <w:tcBorders>
              <w:right w:val="single" w:sz="8" w:space="0" w:color="auto"/>
            </w:tcBorders>
            <w:vAlign w:val="bottom"/>
          </w:tcPr>
          <w:p w14:paraId="4D343B60" w14:textId="77777777" w:rsidR="0025632B" w:rsidRPr="006E3675" w:rsidRDefault="0025632B" w:rsidP="006E3675">
            <w:pPr>
              <w:jc w:val="both"/>
              <w:rPr>
                <w:rFonts w:ascii="Arial" w:hAnsi="Arial" w:cs="Arial"/>
                <w:sz w:val="20"/>
                <w:szCs w:val="20"/>
              </w:rPr>
            </w:pPr>
          </w:p>
        </w:tc>
        <w:tc>
          <w:tcPr>
            <w:tcW w:w="960" w:type="dxa"/>
            <w:tcBorders>
              <w:right w:val="single" w:sz="8" w:space="0" w:color="auto"/>
            </w:tcBorders>
            <w:vAlign w:val="bottom"/>
          </w:tcPr>
          <w:p w14:paraId="67D6C21E" w14:textId="77777777" w:rsidR="0025632B" w:rsidRPr="006E3675" w:rsidRDefault="0025632B" w:rsidP="006E3675">
            <w:pPr>
              <w:jc w:val="both"/>
              <w:rPr>
                <w:rFonts w:ascii="Arial" w:hAnsi="Arial" w:cs="Arial"/>
                <w:sz w:val="20"/>
                <w:szCs w:val="20"/>
              </w:rPr>
            </w:pPr>
          </w:p>
        </w:tc>
        <w:tc>
          <w:tcPr>
            <w:tcW w:w="1580" w:type="dxa"/>
            <w:tcBorders>
              <w:right w:val="single" w:sz="8" w:space="0" w:color="auto"/>
            </w:tcBorders>
            <w:vAlign w:val="bottom"/>
          </w:tcPr>
          <w:p w14:paraId="34E1D67C" w14:textId="77777777" w:rsidR="0025632B" w:rsidRPr="006E3675" w:rsidRDefault="00DA37A8" w:rsidP="006E3675">
            <w:pPr>
              <w:spacing w:line="240" w:lineRule="exact"/>
              <w:ind w:left="100"/>
              <w:jc w:val="both"/>
              <w:rPr>
                <w:rFonts w:ascii="Arial" w:hAnsi="Arial" w:cs="Arial"/>
                <w:sz w:val="20"/>
                <w:szCs w:val="20"/>
              </w:rPr>
            </w:pPr>
            <w:r w:rsidRPr="006E3675">
              <w:rPr>
                <w:rFonts w:ascii="Arial" w:eastAsia="Arial" w:hAnsi="Arial" w:cs="Arial"/>
              </w:rPr>
              <w:t>Annually</w:t>
            </w:r>
          </w:p>
        </w:tc>
      </w:tr>
      <w:tr w:rsidR="0025632B" w:rsidRPr="006E3675" w14:paraId="05F77533" w14:textId="77777777" w:rsidTr="008A4B10">
        <w:trPr>
          <w:trHeight w:val="252"/>
        </w:trPr>
        <w:tc>
          <w:tcPr>
            <w:tcW w:w="1580" w:type="dxa"/>
            <w:tcBorders>
              <w:left w:val="single" w:sz="8" w:space="0" w:color="auto"/>
              <w:right w:val="single" w:sz="8" w:space="0" w:color="auto"/>
            </w:tcBorders>
            <w:vAlign w:val="bottom"/>
          </w:tcPr>
          <w:p w14:paraId="097C3ACE" w14:textId="77777777" w:rsidR="0025632B" w:rsidRPr="006E3675" w:rsidRDefault="00DA37A8" w:rsidP="006E3675">
            <w:pPr>
              <w:ind w:left="120"/>
              <w:jc w:val="both"/>
              <w:rPr>
                <w:rFonts w:ascii="Arial" w:hAnsi="Arial" w:cs="Arial"/>
                <w:sz w:val="20"/>
                <w:szCs w:val="20"/>
              </w:rPr>
            </w:pPr>
            <w:r w:rsidRPr="006E3675">
              <w:rPr>
                <w:rFonts w:ascii="Arial" w:eastAsia="Arial" w:hAnsi="Arial" w:cs="Arial"/>
              </w:rPr>
              <w:t>Governing</w:t>
            </w:r>
          </w:p>
        </w:tc>
        <w:tc>
          <w:tcPr>
            <w:tcW w:w="1140" w:type="dxa"/>
            <w:tcBorders>
              <w:right w:val="single" w:sz="8" w:space="0" w:color="auto"/>
            </w:tcBorders>
            <w:vAlign w:val="bottom"/>
          </w:tcPr>
          <w:p w14:paraId="7DE8AB6D" w14:textId="77777777" w:rsidR="0025632B" w:rsidRPr="006E3675" w:rsidRDefault="0025632B" w:rsidP="006E3675">
            <w:pPr>
              <w:jc w:val="both"/>
              <w:rPr>
                <w:rFonts w:ascii="Arial" w:hAnsi="Arial" w:cs="Arial"/>
                <w:sz w:val="21"/>
                <w:szCs w:val="21"/>
              </w:rPr>
            </w:pPr>
          </w:p>
        </w:tc>
        <w:tc>
          <w:tcPr>
            <w:tcW w:w="520" w:type="dxa"/>
            <w:vAlign w:val="bottom"/>
          </w:tcPr>
          <w:p w14:paraId="62057672" w14:textId="77777777" w:rsidR="0025632B" w:rsidRPr="006E3675" w:rsidRDefault="0025632B" w:rsidP="006E3675">
            <w:pPr>
              <w:jc w:val="both"/>
              <w:rPr>
                <w:rFonts w:ascii="Arial" w:hAnsi="Arial" w:cs="Arial"/>
                <w:sz w:val="21"/>
                <w:szCs w:val="21"/>
              </w:rPr>
            </w:pPr>
          </w:p>
        </w:tc>
        <w:tc>
          <w:tcPr>
            <w:tcW w:w="620" w:type="dxa"/>
            <w:tcBorders>
              <w:right w:val="single" w:sz="8" w:space="0" w:color="auto"/>
            </w:tcBorders>
            <w:vAlign w:val="bottom"/>
          </w:tcPr>
          <w:p w14:paraId="069DEB61" w14:textId="77777777" w:rsidR="0025632B" w:rsidRPr="006E3675" w:rsidRDefault="0025632B" w:rsidP="006E3675">
            <w:pPr>
              <w:jc w:val="both"/>
              <w:rPr>
                <w:rFonts w:ascii="Arial" w:hAnsi="Arial" w:cs="Arial"/>
                <w:sz w:val="21"/>
                <w:szCs w:val="21"/>
              </w:rPr>
            </w:pPr>
          </w:p>
        </w:tc>
        <w:tc>
          <w:tcPr>
            <w:tcW w:w="1340" w:type="dxa"/>
            <w:gridSpan w:val="2"/>
            <w:tcBorders>
              <w:right w:val="single" w:sz="8" w:space="0" w:color="auto"/>
            </w:tcBorders>
            <w:vAlign w:val="bottom"/>
          </w:tcPr>
          <w:p w14:paraId="735B944B" w14:textId="77777777" w:rsidR="0025632B" w:rsidRPr="006E3675" w:rsidRDefault="0025632B" w:rsidP="006E3675">
            <w:pPr>
              <w:ind w:left="100"/>
              <w:jc w:val="both"/>
              <w:rPr>
                <w:rFonts w:ascii="Arial" w:hAnsi="Arial" w:cs="Arial"/>
                <w:sz w:val="20"/>
                <w:szCs w:val="20"/>
              </w:rPr>
            </w:pPr>
          </w:p>
        </w:tc>
        <w:tc>
          <w:tcPr>
            <w:tcW w:w="1300" w:type="dxa"/>
            <w:tcBorders>
              <w:right w:val="single" w:sz="8" w:space="0" w:color="auto"/>
            </w:tcBorders>
            <w:vAlign w:val="bottom"/>
          </w:tcPr>
          <w:p w14:paraId="1B54F9F5" w14:textId="77777777" w:rsidR="0025632B" w:rsidRPr="006E3675" w:rsidRDefault="0025632B" w:rsidP="006E3675">
            <w:pPr>
              <w:jc w:val="both"/>
              <w:rPr>
                <w:rFonts w:ascii="Arial" w:hAnsi="Arial" w:cs="Arial"/>
                <w:sz w:val="21"/>
                <w:szCs w:val="21"/>
              </w:rPr>
            </w:pPr>
          </w:p>
        </w:tc>
        <w:tc>
          <w:tcPr>
            <w:tcW w:w="1020" w:type="dxa"/>
            <w:vAlign w:val="bottom"/>
          </w:tcPr>
          <w:p w14:paraId="2605F775" w14:textId="77777777" w:rsidR="0025632B" w:rsidRPr="006E3675" w:rsidRDefault="0025632B" w:rsidP="006E3675">
            <w:pPr>
              <w:jc w:val="both"/>
              <w:rPr>
                <w:rFonts w:ascii="Arial" w:hAnsi="Arial" w:cs="Arial"/>
                <w:sz w:val="21"/>
                <w:szCs w:val="21"/>
              </w:rPr>
            </w:pPr>
          </w:p>
        </w:tc>
        <w:tc>
          <w:tcPr>
            <w:tcW w:w="160" w:type="dxa"/>
            <w:tcBorders>
              <w:right w:val="single" w:sz="8" w:space="0" w:color="auto"/>
            </w:tcBorders>
            <w:vAlign w:val="bottom"/>
          </w:tcPr>
          <w:p w14:paraId="4DF319F8" w14:textId="77777777" w:rsidR="0025632B" w:rsidRPr="006E3675" w:rsidRDefault="0025632B" w:rsidP="006E3675">
            <w:pPr>
              <w:jc w:val="both"/>
              <w:rPr>
                <w:rFonts w:ascii="Arial" w:hAnsi="Arial" w:cs="Arial"/>
                <w:sz w:val="21"/>
                <w:szCs w:val="21"/>
              </w:rPr>
            </w:pPr>
          </w:p>
        </w:tc>
        <w:tc>
          <w:tcPr>
            <w:tcW w:w="960" w:type="dxa"/>
            <w:tcBorders>
              <w:right w:val="single" w:sz="8" w:space="0" w:color="auto"/>
            </w:tcBorders>
            <w:vAlign w:val="bottom"/>
          </w:tcPr>
          <w:p w14:paraId="02383077" w14:textId="77777777" w:rsidR="0025632B" w:rsidRPr="006E3675" w:rsidRDefault="0025632B" w:rsidP="006E3675">
            <w:pPr>
              <w:jc w:val="both"/>
              <w:rPr>
                <w:rFonts w:ascii="Arial" w:hAnsi="Arial" w:cs="Arial"/>
                <w:sz w:val="21"/>
                <w:szCs w:val="21"/>
              </w:rPr>
            </w:pPr>
          </w:p>
        </w:tc>
        <w:tc>
          <w:tcPr>
            <w:tcW w:w="1580" w:type="dxa"/>
            <w:tcBorders>
              <w:right w:val="single" w:sz="8" w:space="0" w:color="auto"/>
            </w:tcBorders>
            <w:vAlign w:val="bottom"/>
          </w:tcPr>
          <w:p w14:paraId="40A7F1E3" w14:textId="77777777" w:rsidR="0025632B" w:rsidRPr="006E3675" w:rsidRDefault="0025632B" w:rsidP="006E3675">
            <w:pPr>
              <w:jc w:val="both"/>
              <w:rPr>
                <w:rFonts w:ascii="Arial" w:hAnsi="Arial" w:cs="Arial"/>
                <w:sz w:val="21"/>
                <w:szCs w:val="21"/>
              </w:rPr>
            </w:pPr>
          </w:p>
        </w:tc>
      </w:tr>
      <w:tr w:rsidR="0025632B" w:rsidRPr="006E3675" w14:paraId="3091BC04" w14:textId="77777777" w:rsidTr="008A4B10">
        <w:trPr>
          <w:trHeight w:val="254"/>
        </w:trPr>
        <w:tc>
          <w:tcPr>
            <w:tcW w:w="1580" w:type="dxa"/>
            <w:tcBorders>
              <w:left w:val="single" w:sz="8" w:space="0" w:color="auto"/>
              <w:right w:val="single" w:sz="8" w:space="0" w:color="auto"/>
            </w:tcBorders>
            <w:vAlign w:val="bottom"/>
          </w:tcPr>
          <w:p w14:paraId="0157E6F2" w14:textId="77777777" w:rsidR="0025632B" w:rsidRPr="006E3675" w:rsidRDefault="00DA37A8" w:rsidP="006E3675">
            <w:pPr>
              <w:ind w:left="120"/>
              <w:jc w:val="both"/>
              <w:rPr>
                <w:rFonts w:ascii="Arial" w:hAnsi="Arial" w:cs="Arial"/>
                <w:sz w:val="20"/>
                <w:szCs w:val="20"/>
              </w:rPr>
            </w:pPr>
            <w:r w:rsidRPr="006E3675">
              <w:rPr>
                <w:rFonts w:ascii="Arial" w:eastAsia="Arial" w:hAnsi="Arial" w:cs="Arial"/>
              </w:rPr>
              <w:t>Unauthorised</w:t>
            </w:r>
          </w:p>
        </w:tc>
        <w:tc>
          <w:tcPr>
            <w:tcW w:w="1140" w:type="dxa"/>
            <w:tcBorders>
              <w:right w:val="single" w:sz="8" w:space="0" w:color="auto"/>
            </w:tcBorders>
            <w:vAlign w:val="bottom"/>
          </w:tcPr>
          <w:p w14:paraId="244374FC" w14:textId="77777777" w:rsidR="0025632B" w:rsidRPr="006E3675" w:rsidRDefault="0025632B" w:rsidP="006E3675">
            <w:pPr>
              <w:jc w:val="both"/>
              <w:rPr>
                <w:rFonts w:ascii="Arial" w:hAnsi="Arial" w:cs="Arial"/>
              </w:rPr>
            </w:pPr>
          </w:p>
        </w:tc>
        <w:tc>
          <w:tcPr>
            <w:tcW w:w="520" w:type="dxa"/>
            <w:vAlign w:val="bottom"/>
          </w:tcPr>
          <w:p w14:paraId="4AEB9B53" w14:textId="77777777" w:rsidR="0025632B" w:rsidRPr="006E3675" w:rsidRDefault="0025632B" w:rsidP="006E3675">
            <w:pPr>
              <w:jc w:val="both"/>
              <w:rPr>
                <w:rFonts w:ascii="Arial" w:hAnsi="Arial" w:cs="Arial"/>
              </w:rPr>
            </w:pPr>
          </w:p>
        </w:tc>
        <w:tc>
          <w:tcPr>
            <w:tcW w:w="620" w:type="dxa"/>
            <w:tcBorders>
              <w:right w:val="single" w:sz="8" w:space="0" w:color="auto"/>
            </w:tcBorders>
            <w:vAlign w:val="bottom"/>
          </w:tcPr>
          <w:p w14:paraId="4BB291D6" w14:textId="77777777" w:rsidR="0025632B" w:rsidRPr="006E3675" w:rsidRDefault="0025632B" w:rsidP="006E3675">
            <w:pPr>
              <w:jc w:val="both"/>
              <w:rPr>
                <w:rFonts w:ascii="Arial" w:hAnsi="Arial" w:cs="Arial"/>
              </w:rPr>
            </w:pPr>
          </w:p>
        </w:tc>
        <w:tc>
          <w:tcPr>
            <w:tcW w:w="220" w:type="dxa"/>
            <w:vAlign w:val="bottom"/>
          </w:tcPr>
          <w:p w14:paraId="1C919643" w14:textId="77777777" w:rsidR="0025632B" w:rsidRPr="006E3675" w:rsidRDefault="0025632B" w:rsidP="006E3675">
            <w:pPr>
              <w:jc w:val="both"/>
              <w:rPr>
                <w:rFonts w:ascii="Arial" w:hAnsi="Arial" w:cs="Arial"/>
              </w:rPr>
            </w:pPr>
          </w:p>
        </w:tc>
        <w:tc>
          <w:tcPr>
            <w:tcW w:w="1120" w:type="dxa"/>
            <w:tcBorders>
              <w:right w:val="single" w:sz="8" w:space="0" w:color="auto"/>
            </w:tcBorders>
            <w:vAlign w:val="bottom"/>
          </w:tcPr>
          <w:p w14:paraId="183E41D0" w14:textId="77777777" w:rsidR="0025632B" w:rsidRPr="006E3675" w:rsidRDefault="0025632B" w:rsidP="006E3675">
            <w:pPr>
              <w:jc w:val="both"/>
              <w:rPr>
                <w:rFonts w:ascii="Arial" w:hAnsi="Arial" w:cs="Arial"/>
              </w:rPr>
            </w:pPr>
          </w:p>
        </w:tc>
        <w:tc>
          <w:tcPr>
            <w:tcW w:w="1300" w:type="dxa"/>
            <w:tcBorders>
              <w:right w:val="single" w:sz="8" w:space="0" w:color="auto"/>
            </w:tcBorders>
            <w:vAlign w:val="bottom"/>
          </w:tcPr>
          <w:p w14:paraId="276F8841" w14:textId="77777777" w:rsidR="0025632B" w:rsidRPr="006E3675" w:rsidRDefault="0025632B" w:rsidP="006E3675">
            <w:pPr>
              <w:jc w:val="both"/>
              <w:rPr>
                <w:rFonts w:ascii="Arial" w:hAnsi="Arial" w:cs="Arial"/>
              </w:rPr>
            </w:pPr>
          </w:p>
        </w:tc>
        <w:tc>
          <w:tcPr>
            <w:tcW w:w="1020" w:type="dxa"/>
            <w:vAlign w:val="bottom"/>
          </w:tcPr>
          <w:p w14:paraId="7CCAE839" w14:textId="77777777" w:rsidR="0025632B" w:rsidRPr="006E3675" w:rsidRDefault="0025632B" w:rsidP="006E3675">
            <w:pPr>
              <w:jc w:val="both"/>
              <w:rPr>
                <w:rFonts w:ascii="Arial" w:hAnsi="Arial" w:cs="Arial"/>
              </w:rPr>
            </w:pPr>
          </w:p>
        </w:tc>
        <w:tc>
          <w:tcPr>
            <w:tcW w:w="160" w:type="dxa"/>
            <w:tcBorders>
              <w:right w:val="single" w:sz="8" w:space="0" w:color="auto"/>
            </w:tcBorders>
            <w:vAlign w:val="bottom"/>
          </w:tcPr>
          <w:p w14:paraId="0F3BBEE8" w14:textId="77777777" w:rsidR="0025632B" w:rsidRPr="006E3675" w:rsidRDefault="0025632B" w:rsidP="006E3675">
            <w:pPr>
              <w:jc w:val="both"/>
              <w:rPr>
                <w:rFonts w:ascii="Arial" w:hAnsi="Arial" w:cs="Arial"/>
              </w:rPr>
            </w:pPr>
          </w:p>
        </w:tc>
        <w:tc>
          <w:tcPr>
            <w:tcW w:w="960" w:type="dxa"/>
            <w:tcBorders>
              <w:right w:val="single" w:sz="8" w:space="0" w:color="auto"/>
            </w:tcBorders>
            <w:vAlign w:val="bottom"/>
          </w:tcPr>
          <w:p w14:paraId="021788DA" w14:textId="77777777" w:rsidR="0025632B" w:rsidRPr="006E3675" w:rsidRDefault="0025632B" w:rsidP="006E3675">
            <w:pPr>
              <w:jc w:val="both"/>
              <w:rPr>
                <w:rFonts w:ascii="Arial" w:hAnsi="Arial" w:cs="Arial"/>
              </w:rPr>
            </w:pPr>
          </w:p>
        </w:tc>
        <w:tc>
          <w:tcPr>
            <w:tcW w:w="1580" w:type="dxa"/>
            <w:tcBorders>
              <w:right w:val="single" w:sz="8" w:space="0" w:color="auto"/>
            </w:tcBorders>
            <w:vAlign w:val="bottom"/>
          </w:tcPr>
          <w:p w14:paraId="5BE9BA02" w14:textId="77777777" w:rsidR="0025632B" w:rsidRPr="006E3675" w:rsidRDefault="0025632B" w:rsidP="006E3675">
            <w:pPr>
              <w:jc w:val="both"/>
              <w:rPr>
                <w:rFonts w:ascii="Arial" w:hAnsi="Arial" w:cs="Arial"/>
              </w:rPr>
            </w:pPr>
          </w:p>
        </w:tc>
      </w:tr>
      <w:tr w:rsidR="0025632B" w:rsidRPr="006E3675" w14:paraId="1F4D985A" w14:textId="77777777" w:rsidTr="008A4B10">
        <w:trPr>
          <w:trHeight w:val="252"/>
        </w:trPr>
        <w:tc>
          <w:tcPr>
            <w:tcW w:w="1580" w:type="dxa"/>
            <w:tcBorders>
              <w:left w:val="single" w:sz="8" w:space="0" w:color="auto"/>
              <w:right w:val="single" w:sz="8" w:space="0" w:color="auto"/>
            </w:tcBorders>
            <w:vAlign w:val="bottom"/>
          </w:tcPr>
          <w:p w14:paraId="61E6B566" w14:textId="77777777" w:rsidR="0025632B" w:rsidRPr="006E3675" w:rsidRDefault="00DA37A8" w:rsidP="006E3675">
            <w:pPr>
              <w:ind w:left="120"/>
              <w:jc w:val="both"/>
              <w:rPr>
                <w:rFonts w:ascii="Arial" w:hAnsi="Arial" w:cs="Arial"/>
                <w:sz w:val="20"/>
                <w:szCs w:val="20"/>
              </w:rPr>
            </w:pPr>
            <w:r w:rsidRPr="006E3675">
              <w:rPr>
                <w:rFonts w:ascii="Arial" w:eastAsia="Arial" w:hAnsi="Arial" w:cs="Arial"/>
              </w:rPr>
              <w:t>, Irregular,</w:t>
            </w:r>
          </w:p>
        </w:tc>
        <w:tc>
          <w:tcPr>
            <w:tcW w:w="1140" w:type="dxa"/>
            <w:tcBorders>
              <w:right w:val="single" w:sz="8" w:space="0" w:color="auto"/>
            </w:tcBorders>
            <w:vAlign w:val="bottom"/>
          </w:tcPr>
          <w:p w14:paraId="6ACA02FD" w14:textId="77777777" w:rsidR="0025632B" w:rsidRPr="006E3675" w:rsidRDefault="0025632B" w:rsidP="006E3675">
            <w:pPr>
              <w:jc w:val="both"/>
              <w:rPr>
                <w:rFonts w:ascii="Arial" w:hAnsi="Arial" w:cs="Arial"/>
                <w:sz w:val="21"/>
                <w:szCs w:val="21"/>
              </w:rPr>
            </w:pPr>
          </w:p>
        </w:tc>
        <w:tc>
          <w:tcPr>
            <w:tcW w:w="520" w:type="dxa"/>
            <w:vAlign w:val="bottom"/>
          </w:tcPr>
          <w:p w14:paraId="62E18431" w14:textId="77777777" w:rsidR="0025632B" w:rsidRPr="006E3675" w:rsidRDefault="0025632B" w:rsidP="006E3675">
            <w:pPr>
              <w:jc w:val="both"/>
              <w:rPr>
                <w:rFonts w:ascii="Arial" w:hAnsi="Arial" w:cs="Arial"/>
                <w:sz w:val="21"/>
                <w:szCs w:val="21"/>
              </w:rPr>
            </w:pPr>
          </w:p>
        </w:tc>
        <w:tc>
          <w:tcPr>
            <w:tcW w:w="620" w:type="dxa"/>
            <w:tcBorders>
              <w:right w:val="single" w:sz="8" w:space="0" w:color="auto"/>
            </w:tcBorders>
            <w:vAlign w:val="bottom"/>
          </w:tcPr>
          <w:p w14:paraId="00993561" w14:textId="77777777" w:rsidR="0025632B" w:rsidRPr="006E3675" w:rsidRDefault="0025632B" w:rsidP="006E3675">
            <w:pPr>
              <w:jc w:val="both"/>
              <w:rPr>
                <w:rFonts w:ascii="Arial" w:hAnsi="Arial" w:cs="Arial"/>
                <w:sz w:val="21"/>
                <w:szCs w:val="21"/>
              </w:rPr>
            </w:pPr>
          </w:p>
        </w:tc>
        <w:tc>
          <w:tcPr>
            <w:tcW w:w="220" w:type="dxa"/>
            <w:vAlign w:val="bottom"/>
          </w:tcPr>
          <w:p w14:paraId="10A17B18" w14:textId="77777777" w:rsidR="0025632B" w:rsidRPr="006E3675" w:rsidRDefault="0025632B" w:rsidP="006E3675">
            <w:pPr>
              <w:jc w:val="both"/>
              <w:rPr>
                <w:rFonts w:ascii="Arial" w:hAnsi="Arial" w:cs="Arial"/>
                <w:sz w:val="21"/>
                <w:szCs w:val="21"/>
              </w:rPr>
            </w:pPr>
          </w:p>
        </w:tc>
        <w:tc>
          <w:tcPr>
            <w:tcW w:w="1120" w:type="dxa"/>
            <w:tcBorders>
              <w:right w:val="single" w:sz="8" w:space="0" w:color="auto"/>
            </w:tcBorders>
            <w:vAlign w:val="bottom"/>
          </w:tcPr>
          <w:p w14:paraId="1DFC0BAF" w14:textId="77777777" w:rsidR="0025632B" w:rsidRPr="006E3675" w:rsidRDefault="0025632B" w:rsidP="006E3675">
            <w:pPr>
              <w:jc w:val="both"/>
              <w:rPr>
                <w:rFonts w:ascii="Arial" w:hAnsi="Arial" w:cs="Arial"/>
                <w:sz w:val="21"/>
                <w:szCs w:val="21"/>
              </w:rPr>
            </w:pPr>
          </w:p>
        </w:tc>
        <w:tc>
          <w:tcPr>
            <w:tcW w:w="1300" w:type="dxa"/>
            <w:tcBorders>
              <w:right w:val="single" w:sz="8" w:space="0" w:color="auto"/>
            </w:tcBorders>
            <w:vAlign w:val="bottom"/>
          </w:tcPr>
          <w:p w14:paraId="6958EDE2" w14:textId="77777777" w:rsidR="0025632B" w:rsidRPr="006E3675" w:rsidRDefault="0025632B" w:rsidP="006E3675">
            <w:pPr>
              <w:jc w:val="both"/>
              <w:rPr>
                <w:rFonts w:ascii="Arial" w:hAnsi="Arial" w:cs="Arial"/>
                <w:sz w:val="21"/>
                <w:szCs w:val="21"/>
              </w:rPr>
            </w:pPr>
          </w:p>
        </w:tc>
        <w:tc>
          <w:tcPr>
            <w:tcW w:w="1020" w:type="dxa"/>
            <w:vAlign w:val="bottom"/>
          </w:tcPr>
          <w:p w14:paraId="13AAED3B" w14:textId="77777777" w:rsidR="0025632B" w:rsidRPr="006E3675" w:rsidRDefault="0025632B" w:rsidP="006E3675">
            <w:pPr>
              <w:jc w:val="both"/>
              <w:rPr>
                <w:rFonts w:ascii="Arial" w:hAnsi="Arial" w:cs="Arial"/>
                <w:sz w:val="21"/>
                <w:szCs w:val="21"/>
              </w:rPr>
            </w:pPr>
          </w:p>
        </w:tc>
        <w:tc>
          <w:tcPr>
            <w:tcW w:w="160" w:type="dxa"/>
            <w:tcBorders>
              <w:right w:val="single" w:sz="8" w:space="0" w:color="auto"/>
            </w:tcBorders>
            <w:vAlign w:val="bottom"/>
          </w:tcPr>
          <w:p w14:paraId="1F5B9E71" w14:textId="77777777" w:rsidR="0025632B" w:rsidRPr="006E3675" w:rsidRDefault="0025632B" w:rsidP="006E3675">
            <w:pPr>
              <w:jc w:val="both"/>
              <w:rPr>
                <w:rFonts w:ascii="Arial" w:hAnsi="Arial" w:cs="Arial"/>
                <w:sz w:val="21"/>
                <w:szCs w:val="21"/>
              </w:rPr>
            </w:pPr>
          </w:p>
        </w:tc>
        <w:tc>
          <w:tcPr>
            <w:tcW w:w="960" w:type="dxa"/>
            <w:tcBorders>
              <w:right w:val="single" w:sz="8" w:space="0" w:color="auto"/>
            </w:tcBorders>
            <w:vAlign w:val="bottom"/>
          </w:tcPr>
          <w:p w14:paraId="18DA1CC3" w14:textId="77777777" w:rsidR="0025632B" w:rsidRPr="006E3675" w:rsidRDefault="0025632B" w:rsidP="006E3675">
            <w:pPr>
              <w:jc w:val="both"/>
              <w:rPr>
                <w:rFonts w:ascii="Arial" w:hAnsi="Arial" w:cs="Arial"/>
                <w:sz w:val="21"/>
                <w:szCs w:val="21"/>
              </w:rPr>
            </w:pPr>
          </w:p>
        </w:tc>
        <w:tc>
          <w:tcPr>
            <w:tcW w:w="1580" w:type="dxa"/>
            <w:tcBorders>
              <w:right w:val="single" w:sz="8" w:space="0" w:color="auto"/>
            </w:tcBorders>
            <w:vAlign w:val="bottom"/>
          </w:tcPr>
          <w:p w14:paraId="028E11CD" w14:textId="77777777" w:rsidR="0025632B" w:rsidRPr="006E3675" w:rsidRDefault="0025632B" w:rsidP="006E3675">
            <w:pPr>
              <w:jc w:val="both"/>
              <w:rPr>
                <w:rFonts w:ascii="Arial" w:hAnsi="Arial" w:cs="Arial"/>
                <w:sz w:val="21"/>
                <w:szCs w:val="21"/>
              </w:rPr>
            </w:pPr>
          </w:p>
        </w:tc>
      </w:tr>
      <w:tr w:rsidR="0025632B" w:rsidRPr="006E3675" w14:paraId="02306511" w14:textId="77777777" w:rsidTr="008A4B10">
        <w:trPr>
          <w:trHeight w:val="252"/>
        </w:trPr>
        <w:tc>
          <w:tcPr>
            <w:tcW w:w="1580" w:type="dxa"/>
            <w:tcBorders>
              <w:left w:val="single" w:sz="8" w:space="0" w:color="auto"/>
              <w:right w:val="single" w:sz="8" w:space="0" w:color="auto"/>
            </w:tcBorders>
            <w:vAlign w:val="bottom"/>
          </w:tcPr>
          <w:p w14:paraId="7EDA74FC" w14:textId="77777777" w:rsidR="0025632B" w:rsidRPr="006E3675" w:rsidRDefault="00DA37A8" w:rsidP="006E3675">
            <w:pPr>
              <w:ind w:left="120"/>
              <w:jc w:val="both"/>
              <w:rPr>
                <w:rFonts w:ascii="Arial" w:hAnsi="Arial" w:cs="Arial"/>
                <w:sz w:val="20"/>
                <w:szCs w:val="20"/>
              </w:rPr>
            </w:pPr>
            <w:r w:rsidRPr="006E3675">
              <w:rPr>
                <w:rFonts w:ascii="Arial" w:eastAsia="Arial" w:hAnsi="Arial" w:cs="Arial"/>
              </w:rPr>
              <w:t>Fruitless and</w:t>
            </w:r>
          </w:p>
        </w:tc>
        <w:tc>
          <w:tcPr>
            <w:tcW w:w="1140" w:type="dxa"/>
            <w:tcBorders>
              <w:right w:val="single" w:sz="8" w:space="0" w:color="auto"/>
            </w:tcBorders>
            <w:vAlign w:val="bottom"/>
          </w:tcPr>
          <w:p w14:paraId="1DC6D28C" w14:textId="77777777" w:rsidR="0025632B" w:rsidRPr="006E3675" w:rsidRDefault="0025632B" w:rsidP="006E3675">
            <w:pPr>
              <w:jc w:val="both"/>
              <w:rPr>
                <w:rFonts w:ascii="Arial" w:hAnsi="Arial" w:cs="Arial"/>
                <w:sz w:val="21"/>
                <w:szCs w:val="21"/>
              </w:rPr>
            </w:pPr>
          </w:p>
        </w:tc>
        <w:tc>
          <w:tcPr>
            <w:tcW w:w="520" w:type="dxa"/>
            <w:vAlign w:val="bottom"/>
          </w:tcPr>
          <w:p w14:paraId="6F880705" w14:textId="77777777" w:rsidR="0025632B" w:rsidRPr="006E3675" w:rsidRDefault="0025632B" w:rsidP="006E3675">
            <w:pPr>
              <w:jc w:val="both"/>
              <w:rPr>
                <w:rFonts w:ascii="Arial" w:hAnsi="Arial" w:cs="Arial"/>
                <w:sz w:val="21"/>
                <w:szCs w:val="21"/>
              </w:rPr>
            </w:pPr>
          </w:p>
        </w:tc>
        <w:tc>
          <w:tcPr>
            <w:tcW w:w="620" w:type="dxa"/>
            <w:tcBorders>
              <w:right w:val="single" w:sz="8" w:space="0" w:color="auto"/>
            </w:tcBorders>
            <w:vAlign w:val="bottom"/>
          </w:tcPr>
          <w:p w14:paraId="50823391" w14:textId="77777777" w:rsidR="0025632B" w:rsidRPr="006E3675" w:rsidRDefault="0025632B" w:rsidP="006E3675">
            <w:pPr>
              <w:jc w:val="both"/>
              <w:rPr>
                <w:rFonts w:ascii="Arial" w:hAnsi="Arial" w:cs="Arial"/>
                <w:sz w:val="21"/>
                <w:szCs w:val="21"/>
              </w:rPr>
            </w:pPr>
          </w:p>
        </w:tc>
        <w:tc>
          <w:tcPr>
            <w:tcW w:w="220" w:type="dxa"/>
            <w:vAlign w:val="bottom"/>
          </w:tcPr>
          <w:p w14:paraId="2E01191E" w14:textId="77777777" w:rsidR="0025632B" w:rsidRPr="006E3675" w:rsidRDefault="0025632B" w:rsidP="006E3675">
            <w:pPr>
              <w:jc w:val="both"/>
              <w:rPr>
                <w:rFonts w:ascii="Arial" w:hAnsi="Arial" w:cs="Arial"/>
                <w:sz w:val="21"/>
                <w:szCs w:val="21"/>
              </w:rPr>
            </w:pPr>
          </w:p>
        </w:tc>
        <w:tc>
          <w:tcPr>
            <w:tcW w:w="1120" w:type="dxa"/>
            <w:tcBorders>
              <w:right w:val="single" w:sz="8" w:space="0" w:color="auto"/>
            </w:tcBorders>
            <w:vAlign w:val="bottom"/>
          </w:tcPr>
          <w:p w14:paraId="7B2D6CC3" w14:textId="77777777" w:rsidR="0025632B" w:rsidRPr="006E3675" w:rsidRDefault="0025632B" w:rsidP="006E3675">
            <w:pPr>
              <w:jc w:val="both"/>
              <w:rPr>
                <w:rFonts w:ascii="Arial" w:hAnsi="Arial" w:cs="Arial"/>
                <w:sz w:val="21"/>
                <w:szCs w:val="21"/>
              </w:rPr>
            </w:pPr>
          </w:p>
        </w:tc>
        <w:tc>
          <w:tcPr>
            <w:tcW w:w="1300" w:type="dxa"/>
            <w:tcBorders>
              <w:right w:val="single" w:sz="8" w:space="0" w:color="auto"/>
            </w:tcBorders>
            <w:vAlign w:val="bottom"/>
          </w:tcPr>
          <w:p w14:paraId="18B25F04" w14:textId="77777777" w:rsidR="0025632B" w:rsidRPr="006E3675" w:rsidRDefault="0025632B" w:rsidP="006E3675">
            <w:pPr>
              <w:jc w:val="both"/>
              <w:rPr>
                <w:rFonts w:ascii="Arial" w:hAnsi="Arial" w:cs="Arial"/>
                <w:sz w:val="21"/>
                <w:szCs w:val="21"/>
              </w:rPr>
            </w:pPr>
          </w:p>
        </w:tc>
        <w:tc>
          <w:tcPr>
            <w:tcW w:w="1020" w:type="dxa"/>
            <w:vAlign w:val="bottom"/>
          </w:tcPr>
          <w:p w14:paraId="0DF3DEC5" w14:textId="77777777" w:rsidR="0025632B" w:rsidRPr="006E3675" w:rsidRDefault="0025632B" w:rsidP="006E3675">
            <w:pPr>
              <w:jc w:val="both"/>
              <w:rPr>
                <w:rFonts w:ascii="Arial" w:hAnsi="Arial" w:cs="Arial"/>
                <w:sz w:val="21"/>
                <w:szCs w:val="21"/>
              </w:rPr>
            </w:pPr>
          </w:p>
        </w:tc>
        <w:tc>
          <w:tcPr>
            <w:tcW w:w="160" w:type="dxa"/>
            <w:tcBorders>
              <w:right w:val="single" w:sz="8" w:space="0" w:color="auto"/>
            </w:tcBorders>
            <w:vAlign w:val="bottom"/>
          </w:tcPr>
          <w:p w14:paraId="5FB5D586" w14:textId="77777777" w:rsidR="0025632B" w:rsidRPr="006E3675" w:rsidRDefault="0025632B" w:rsidP="006E3675">
            <w:pPr>
              <w:jc w:val="both"/>
              <w:rPr>
                <w:rFonts w:ascii="Arial" w:hAnsi="Arial" w:cs="Arial"/>
                <w:sz w:val="21"/>
                <w:szCs w:val="21"/>
              </w:rPr>
            </w:pPr>
          </w:p>
        </w:tc>
        <w:tc>
          <w:tcPr>
            <w:tcW w:w="960" w:type="dxa"/>
            <w:tcBorders>
              <w:right w:val="single" w:sz="8" w:space="0" w:color="auto"/>
            </w:tcBorders>
            <w:vAlign w:val="bottom"/>
          </w:tcPr>
          <w:p w14:paraId="5DCD6B17" w14:textId="77777777" w:rsidR="0025632B" w:rsidRPr="006E3675" w:rsidRDefault="0025632B" w:rsidP="006E3675">
            <w:pPr>
              <w:jc w:val="both"/>
              <w:rPr>
                <w:rFonts w:ascii="Arial" w:hAnsi="Arial" w:cs="Arial"/>
                <w:sz w:val="21"/>
                <w:szCs w:val="21"/>
              </w:rPr>
            </w:pPr>
          </w:p>
        </w:tc>
        <w:tc>
          <w:tcPr>
            <w:tcW w:w="1580" w:type="dxa"/>
            <w:tcBorders>
              <w:right w:val="single" w:sz="8" w:space="0" w:color="auto"/>
            </w:tcBorders>
            <w:vAlign w:val="bottom"/>
          </w:tcPr>
          <w:p w14:paraId="2C924366" w14:textId="77777777" w:rsidR="0025632B" w:rsidRPr="006E3675" w:rsidRDefault="0025632B" w:rsidP="006E3675">
            <w:pPr>
              <w:jc w:val="both"/>
              <w:rPr>
                <w:rFonts w:ascii="Arial" w:hAnsi="Arial" w:cs="Arial"/>
                <w:sz w:val="21"/>
                <w:szCs w:val="21"/>
              </w:rPr>
            </w:pPr>
          </w:p>
        </w:tc>
      </w:tr>
      <w:tr w:rsidR="0025632B" w:rsidRPr="006E3675" w14:paraId="752ABA1A" w14:textId="77777777" w:rsidTr="008A4B10">
        <w:trPr>
          <w:trHeight w:val="254"/>
        </w:trPr>
        <w:tc>
          <w:tcPr>
            <w:tcW w:w="1580" w:type="dxa"/>
            <w:tcBorders>
              <w:left w:val="single" w:sz="8" w:space="0" w:color="auto"/>
              <w:right w:val="single" w:sz="8" w:space="0" w:color="auto"/>
            </w:tcBorders>
            <w:vAlign w:val="bottom"/>
          </w:tcPr>
          <w:p w14:paraId="15A1FBD2" w14:textId="77777777" w:rsidR="0025632B" w:rsidRPr="006E3675" w:rsidRDefault="00DA37A8" w:rsidP="006E3675">
            <w:pPr>
              <w:ind w:left="120"/>
              <w:jc w:val="both"/>
              <w:rPr>
                <w:rFonts w:ascii="Arial" w:hAnsi="Arial" w:cs="Arial"/>
                <w:sz w:val="20"/>
                <w:szCs w:val="20"/>
              </w:rPr>
            </w:pPr>
            <w:r w:rsidRPr="006E3675">
              <w:rPr>
                <w:rFonts w:ascii="Arial" w:eastAsia="Arial" w:hAnsi="Arial" w:cs="Arial"/>
              </w:rPr>
              <w:t>Wasteful</w:t>
            </w:r>
          </w:p>
        </w:tc>
        <w:tc>
          <w:tcPr>
            <w:tcW w:w="1140" w:type="dxa"/>
            <w:tcBorders>
              <w:right w:val="single" w:sz="8" w:space="0" w:color="auto"/>
            </w:tcBorders>
            <w:vAlign w:val="bottom"/>
          </w:tcPr>
          <w:p w14:paraId="02465514" w14:textId="77777777" w:rsidR="0025632B" w:rsidRPr="006E3675" w:rsidRDefault="0025632B" w:rsidP="006E3675">
            <w:pPr>
              <w:jc w:val="both"/>
              <w:rPr>
                <w:rFonts w:ascii="Arial" w:hAnsi="Arial" w:cs="Arial"/>
              </w:rPr>
            </w:pPr>
          </w:p>
        </w:tc>
        <w:tc>
          <w:tcPr>
            <w:tcW w:w="520" w:type="dxa"/>
            <w:vAlign w:val="bottom"/>
          </w:tcPr>
          <w:p w14:paraId="5F3A83B5" w14:textId="77777777" w:rsidR="0025632B" w:rsidRPr="006E3675" w:rsidRDefault="0025632B" w:rsidP="006E3675">
            <w:pPr>
              <w:jc w:val="both"/>
              <w:rPr>
                <w:rFonts w:ascii="Arial" w:hAnsi="Arial" w:cs="Arial"/>
              </w:rPr>
            </w:pPr>
          </w:p>
        </w:tc>
        <w:tc>
          <w:tcPr>
            <w:tcW w:w="620" w:type="dxa"/>
            <w:tcBorders>
              <w:right w:val="single" w:sz="8" w:space="0" w:color="auto"/>
            </w:tcBorders>
            <w:vAlign w:val="bottom"/>
          </w:tcPr>
          <w:p w14:paraId="62DB8D5F" w14:textId="77777777" w:rsidR="0025632B" w:rsidRPr="006E3675" w:rsidRDefault="0025632B" w:rsidP="006E3675">
            <w:pPr>
              <w:jc w:val="both"/>
              <w:rPr>
                <w:rFonts w:ascii="Arial" w:hAnsi="Arial" w:cs="Arial"/>
              </w:rPr>
            </w:pPr>
          </w:p>
        </w:tc>
        <w:tc>
          <w:tcPr>
            <w:tcW w:w="220" w:type="dxa"/>
            <w:vAlign w:val="bottom"/>
          </w:tcPr>
          <w:p w14:paraId="1BCB6575" w14:textId="77777777" w:rsidR="0025632B" w:rsidRPr="006E3675" w:rsidRDefault="0025632B" w:rsidP="006E3675">
            <w:pPr>
              <w:jc w:val="both"/>
              <w:rPr>
                <w:rFonts w:ascii="Arial" w:hAnsi="Arial" w:cs="Arial"/>
              </w:rPr>
            </w:pPr>
          </w:p>
        </w:tc>
        <w:tc>
          <w:tcPr>
            <w:tcW w:w="1120" w:type="dxa"/>
            <w:tcBorders>
              <w:right w:val="single" w:sz="8" w:space="0" w:color="auto"/>
            </w:tcBorders>
            <w:vAlign w:val="bottom"/>
          </w:tcPr>
          <w:p w14:paraId="64FFFB37" w14:textId="77777777" w:rsidR="0025632B" w:rsidRPr="006E3675" w:rsidRDefault="0025632B" w:rsidP="006E3675">
            <w:pPr>
              <w:jc w:val="both"/>
              <w:rPr>
                <w:rFonts w:ascii="Arial" w:hAnsi="Arial" w:cs="Arial"/>
              </w:rPr>
            </w:pPr>
          </w:p>
        </w:tc>
        <w:tc>
          <w:tcPr>
            <w:tcW w:w="1300" w:type="dxa"/>
            <w:tcBorders>
              <w:right w:val="single" w:sz="8" w:space="0" w:color="auto"/>
            </w:tcBorders>
            <w:vAlign w:val="bottom"/>
          </w:tcPr>
          <w:p w14:paraId="4B555248" w14:textId="77777777" w:rsidR="0025632B" w:rsidRPr="006E3675" w:rsidRDefault="0025632B" w:rsidP="006E3675">
            <w:pPr>
              <w:jc w:val="both"/>
              <w:rPr>
                <w:rFonts w:ascii="Arial" w:hAnsi="Arial" w:cs="Arial"/>
              </w:rPr>
            </w:pPr>
          </w:p>
        </w:tc>
        <w:tc>
          <w:tcPr>
            <w:tcW w:w="1020" w:type="dxa"/>
            <w:vAlign w:val="bottom"/>
          </w:tcPr>
          <w:p w14:paraId="2342842D" w14:textId="77777777" w:rsidR="0025632B" w:rsidRPr="006E3675" w:rsidRDefault="0025632B" w:rsidP="006E3675">
            <w:pPr>
              <w:jc w:val="both"/>
              <w:rPr>
                <w:rFonts w:ascii="Arial" w:hAnsi="Arial" w:cs="Arial"/>
              </w:rPr>
            </w:pPr>
          </w:p>
        </w:tc>
        <w:tc>
          <w:tcPr>
            <w:tcW w:w="160" w:type="dxa"/>
            <w:tcBorders>
              <w:right w:val="single" w:sz="8" w:space="0" w:color="auto"/>
            </w:tcBorders>
            <w:vAlign w:val="bottom"/>
          </w:tcPr>
          <w:p w14:paraId="49D57B07" w14:textId="77777777" w:rsidR="0025632B" w:rsidRPr="006E3675" w:rsidRDefault="0025632B" w:rsidP="006E3675">
            <w:pPr>
              <w:jc w:val="both"/>
              <w:rPr>
                <w:rFonts w:ascii="Arial" w:hAnsi="Arial" w:cs="Arial"/>
              </w:rPr>
            </w:pPr>
          </w:p>
        </w:tc>
        <w:tc>
          <w:tcPr>
            <w:tcW w:w="960" w:type="dxa"/>
            <w:tcBorders>
              <w:right w:val="single" w:sz="8" w:space="0" w:color="auto"/>
            </w:tcBorders>
            <w:vAlign w:val="bottom"/>
          </w:tcPr>
          <w:p w14:paraId="1DDD9CBA" w14:textId="77777777" w:rsidR="0025632B" w:rsidRPr="006E3675" w:rsidRDefault="0025632B" w:rsidP="006E3675">
            <w:pPr>
              <w:jc w:val="both"/>
              <w:rPr>
                <w:rFonts w:ascii="Arial" w:hAnsi="Arial" w:cs="Arial"/>
              </w:rPr>
            </w:pPr>
          </w:p>
        </w:tc>
        <w:tc>
          <w:tcPr>
            <w:tcW w:w="1580" w:type="dxa"/>
            <w:tcBorders>
              <w:right w:val="single" w:sz="8" w:space="0" w:color="auto"/>
            </w:tcBorders>
            <w:vAlign w:val="bottom"/>
          </w:tcPr>
          <w:p w14:paraId="59D25599" w14:textId="77777777" w:rsidR="0025632B" w:rsidRPr="006E3675" w:rsidRDefault="0025632B" w:rsidP="006E3675">
            <w:pPr>
              <w:jc w:val="both"/>
              <w:rPr>
                <w:rFonts w:ascii="Arial" w:hAnsi="Arial" w:cs="Arial"/>
              </w:rPr>
            </w:pPr>
          </w:p>
        </w:tc>
      </w:tr>
      <w:tr w:rsidR="0025632B" w:rsidRPr="006E3675" w14:paraId="3335DD22" w14:textId="77777777" w:rsidTr="008A4B10">
        <w:trPr>
          <w:trHeight w:val="252"/>
        </w:trPr>
        <w:tc>
          <w:tcPr>
            <w:tcW w:w="1580" w:type="dxa"/>
            <w:tcBorders>
              <w:left w:val="single" w:sz="8" w:space="0" w:color="auto"/>
              <w:right w:val="single" w:sz="8" w:space="0" w:color="auto"/>
            </w:tcBorders>
            <w:vAlign w:val="bottom"/>
          </w:tcPr>
          <w:p w14:paraId="03326A64" w14:textId="77777777" w:rsidR="0025632B" w:rsidRPr="006E3675" w:rsidRDefault="00DA37A8" w:rsidP="006E3675">
            <w:pPr>
              <w:ind w:left="120"/>
              <w:jc w:val="both"/>
              <w:rPr>
                <w:rFonts w:ascii="Arial" w:hAnsi="Arial" w:cs="Arial"/>
                <w:sz w:val="20"/>
                <w:szCs w:val="20"/>
              </w:rPr>
            </w:pPr>
            <w:r w:rsidRPr="006E3675">
              <w:rPr>
                <w:rFonts w:ascii="Arial" w:eastAsia="Arial" w:hAnsi="Arial" w:cs="Arial"/>
              </w:rPr>
              <w:t>Expenditure</w:t>
            </w:r>
          </w:p>
        </w:tc>
        <w:tc>
          <w:tcPr>
            <w:tcW w:w="1140" w:type="dxa"/>
            <w:tcBorders>
              <w:right w:val="single" w:sz="8" w:space="0" w:color="auto"/>
            </w:tcBorders>
            <w:vAlign w:val="bottom"/>
          </w:tcPr>
          <w:p w14:paraId="40282404" w14:textId="77777777" w:rsidR="0025632B" w:rsidRPr="006E3675" w:rsidRDefault="0025632B" w:rsidP="006E3675">
            <w:pPr>
              <w:jc w:val="both"/>
              <w:rPr>
                <w:rFonts w:ascii="Arial" w:hAnsi="Arial" w:cs="Arial"/>
                <w:sz w:val="21"/>
                <w:szCs w:val="21"/>
              </w:rPr>
            </w:pPr>
          </w:p>
        </w:tc>
        <w:tc>
          <w:tcPr>
            <w:tcW w:w="520" w:type="dxa"/>
            <w:vAlign w:val="bottom"/>
          </w:tcPr>
          <w:p w14:paraId="5EFA954E" w14:textId="77777777" w:rsidR="0025632B" w:rsidRPr="006E3675" w:rsidRDefault="0025632B" w:rsidP="006E3675">
            <w:pPr>
              <w:jc w:val="both"/>
              <w:rPr>
                <w:rFonts w:ascii="Arial" w:hAnsi="Arial" w:cs="Arial"/>
                <w:sz w:val="21"/>
                <w:szCs w:val="21"/>
              </w:rPr>
            </w:pPr>
          </w:p>
        </w:tc>
        <w:tc>
          <w:tcPr>
            <w:tcW w:w="620" w:type="dxa"/>
            <w:tcBorders>
              <w:right w:val="single" w:sz="8" w:space="0" w:color="auto"/>
            </w:tcBorders>
            <w:vAlign w:val="bottom"/>
          </w:tcPr>
          <w:p w14:paraId="4E3EB8BD" w14:textId="77777777" w:rsidR="0025632B" w:rsidRPr="006E3675" w:rsidRDefault="0025632B" w:rsidP="006E3675">
            <w:pPr>
              <w:jc w:val="both"/>
              <w:rPr>
                <w:rFonts w:ascii="Arial" w:hAnsi="Arial" w:cs="Arial"/>
                <w:sz w:val="21"/>
                <w:szCs w:val="21"/>
              </w:rPr>
            </w:pPr>
          </w:p>
        </w:tc>
        <w:tc>
          <w:tcPr>
            <w:tcW w:w="220" w:type="dxa"/>
            <w:vAlign w:val="bottom"/>
          </w:tcPr>
          <w:p w14:paraId="5741F79C" w14:textId="77777777" w:rsidR="0025632B" w:rsidRPr="006E3675" w:rsidRDefault="0025632B" w:rsidP="006E3675">
            <w:pPr>
              <w:jc w:val="both"/>
              <w:rPr>
                <w:rFonts w:ascii="Arial" w:hAnsi="Arial" w:cs="Arial"/>
                <w:sz w:val="21"/>
                <w:szCs w:val="21"/>
              </w:rPr>
            </w:pPr>
          </w:p>
        </w:tc>
        <w:tc>
          <w:tcPr>
            <w:tcW w:w="1120" w:type="dxa"/>
            <w:tcBorders>
              <w:right w:val="single" w:sz="8" w:space="0" w:color="auto"/>
            </w:tcBorders>
            <w:vAlign w:val="bottom"/>
          </w:tcPr>
          <w:p w14:paraId="18C50A6B" w14:textId="77777777" w:rsidR="0025632B" w:rsidRPr="006E3675" w:rsidRDefault="0025632B" w:rsidP="006E3675">
            <w:pPr>
              <w:jc w:val="both"/>
              <w:rPr>
                <w:rFonts w:ascii="Arial" w:hAnsi="Arial" w:cs="Arial"/>
                <w:sz w:val="21"/>
                <w:szCs w:val="21"/>
              </w:rPr>
            </w:pPr>
          </w:p>
        </w:tc>
        <w:tc>
          <w:tcPr>
            <w:tcW w:w="1300" w:type="dxa"/>
            <w:tcBorders>
              <w:right w:val="single" w:sz="8" w:space="0" w:color="auto"/>
            </w:tcBorders>
            <w:vAlign w:val="bottom"/>
          </w:tcPr>
          <w:p w14:paraId="5A2D702E" w14:textId="77777777" w:rsidR="0025632B" w:rsidRPr="006E3675" w:rsidRDefault="0025632B" w:rsidP="006E3675">
            <w:pPr>
              <w:jc w:val="both"/>
              <w:rPr>
                <w:rFonts w:ascii="Arial" w:hAnsi="Arial" w:cs="Arial"/>
                <w:sz w:val="21"/>
                <w:szCs w:val="21"/>
              </w:rPr>
            </w:pPr>
          </w:p>
        </w:tc>
        <w:tc>
          <w:tcPr>
            <w:tcW w:w="1020" w:type="dxa"/>
            <w:vAlign w:val="bottom"/>
          </w:tcPr>
          <w:p w14:paraId="1C356F3A" w14:textId="77777777" w:rsidR="0025632B" w:rsidRPr="006E3675" w:rsidRDefault="0025632B" w:rsidP="006E3675">
            <w:pPr>
              <w:jc w:val="both"/>
              <w:rPr>
                <w:rFonts w:ascii="Arial" w:hAnsi="Arial" w:cs="Arial"/>
                <w:sz w:val="21"/>
                <w:szCs w:val="21"/>
              </w:rPr>
            </w:pPr>
          </w:p>
        </w:tc>
        <w:tc>
          <w:tcPr>
            <w:tcW w:w="160" w:type="dxa"/>
            <w:tcBorders>
              <w:right w:val="single" w:sz="8" w:space="0" w:color="auto"/>
            </w:tcBorders>
            <w:vAlign w:val="bottom"/>
          </w:tcPr>
          <w:p w14:paraId="48F8C7BB" w14:textId="77777777" w:rsidR="0025632B" w:rsidRPr="006E3675" w:rsidRDefault="0025632B" w:rsidP="006E3675">
            <w:pPr>
              <w:jc w:val="both"/>
              <w:rPr>
                <w:rFonts w:ascii="Arial" w:hAnsi="Arial" w:cs="Arial"/>
                <w:sz w:val="21"/>
                <w:szCs w:val="21"/>
              </w:rPr>
            </w:pPr>
          </w:p>
        </w:tc>
        <w:tc>
          <w:tcPr>
            <w:tcW w:w="960" w:type="dxa"/>
            <w:tcBorders>
              <w:right w:val="single" w:sz="8" w:space="0" w:color="auto"/>
            </w:tcBorders>
            <w:vAlign w:val="bottom"/>
          </w:tcPr>
          <w:p w14:paraId="0B132B9A" w14:textId="77777777" w:rsidR="0025632B" w:rsidRPr="006E3675" w:rsidRDefault="0025632B" w:rsidP="006E3675">
            <w:pPr>
              <w:jc w:val="both"/>
              <w:rPr>
                <w:rFonts w:ascii="Arial" w:hAnsi="Arial" w:cs="Arial"/>
                <w:sz w:val="21"/>
                <w:szCs w:val="21"/>
              </w:rPr>
            </w:pPr>
          </w:p>
        </w:tc>
        <w:tc>
          <w:tcPr>
            <w:tcW w:w="1580" w:type="dxa"/>
            <w:tcBorders>
              <w:right w:val="single" w:sz="8" w:space="0" w:color="auto"/>
            </w:tcBorders>
            <w:vAlign w:val="bottom"/>
          </w:tcPr>
          <w:p w14:paraId="797C5E2D" w14:textId="77777777" w:rsidR="0025632B" w:rsidRPr="006E3675" w:rsidRDefault="0025632B" w:rsidP="006E3675">
            <w:pPr>
              <w:jc w:val="both"/>
              <w:rPr>
                <w:rFonts w:ascii="Arial" w:hAnsi="Arial" w:cs="Arial"/>
                <w:sz w:val="21"/>
                <w:szCs w:val="21"/>
              </w:rPr>
            </w:pPr>
          </w:p>
        </w:tc>
      </w:tr>
      <w:tr w:rsidR="0025632B" w:rsidRPr="006E3675" w14:paraId="2FD25969" w14:textId="77777777" w:rsidTr="008A4B10">
        <w:trPr>
          <w:trHeight w:val="255"/>
        </w:trPr>
        <w:tc>
          <w:tcPr>
            <w:tcW w:w="1580" w:type="dxa"/>
            <w:tcBorders>
              <w:left w:val="single" w:sz="8" w:space="0" w:color="auto"/>
              <w:bottom w:val="single" w:sz="8" w:space="0" w:color="auto"/>
              <w:right w:val="single" w:sz="8" w:space="0" w:color="auto"/>
            </w:tcBorders>
            <w:vAlign w:val="bottom"/>
          </w:tcPr>
          <w:p w14:paraId="347133B3" w14:textId="2471A3FC" w:rsidR="0025632B" w:rsidRPr="006E3675" w:rsidRDefault="00DA37A8" w:rsidP="006E3675">
            <w:pPr>
              <w:ind w:left="120"/>
              <w:jc w:val="both"/>
              <w:rPr>
                <w:rFonts w:ascii="Arial" w:hAnsi="Arial" w:cs="Arial"/>
                <w:sz w:val="20"/>
                <w:szCs w:val="20"/>
              </w:rPr>
            </w:pPr>
            <w:r w:rsidRPr="006E3675">
              <w:rPr>
                <w:rFonts w:ascii="Arial" w:eastAsia="Arial" w:hAnsi="Arial" w:cs="Arial"/>
              </w:rPr>
              <w:t>(UIFW)</w:t>
            </w:r>
          </w:p>
        </w:tc>
        <w:tc>
          <w:tcPr>
            <w:tcW w:w="1140" w:type="dxa"/>
            <w:tcBorders>
              <w:bottom w:val="single" w:sz="8" w:space="0" w:color="auto"/>
              <w:right w:val="single" w:sz="8" w:space="0" w:color="auto"/>
            </w:tcBorders>
            <w:vAlign w:val="bottom"/>
          </w:tcPr>
          <w:p w14:paraId="75D92567" w14:textId="77777777" w:rsidR="0025632B" w:rsidRPr="006E3675" w:rsidRDefault="0025632B" w:rsidP="006E3675">
            <w:pPr>
              <w:jc w:val="both"/>
              <w:rPr>
                <w:rFonts w:ascii="Arial" w:hAnsi="Arial" w:cs="Arial"/>
              </w:rPr>
            </w:pPr>
          </w:p>
        </w:tc>
        <w:tc>
          <w:tcPr>
            <w:tcW w:w="520" w:type="dxa"/>
            <w:tcBorders>
              <w:bottom w:val="single" w:sz="8" w:space="0" w:color="auto"/>
            </w:tcBorders>
            <w:vAlign w:val="bottom"/>
          </w:tcPr>
          <w:p w14:paraId="267CD648" w14:textId="77777777" w:rsidR="0025632B" w:rsidRPr="006E3675" w:rsidRDefault="0025632B" w:rsidP="006E3675">
            <w:pPr>
              <w:jc w:val="both"/>
              <w:rPr>
                <w:rFonts w:ascii="Arial" w:hAnsi="Arial" w:cs="Arial"/>
              </w:rPr>
            </w:pPr>
          </w:p>
        </w:tc>
        <w:tc>
          <w:tcPr>
            <w:tcW w:w="620" w:type="dxa"/>
            <w:tcBorders>
              <w:bottom w:val="single" w:sz="8" w:space="0" w:color="auto"/>
              <w:right w:val="single" w:sz="8" w:space="0" w:color="auto"/>
            </w:tcBorders>
            <w:vAlign w:val="bottom"/>
          </w:tcPr>
          <w:p w14:paraId="1E35575C" w14:textId="77777777" w:rsidR="0025632B" w:rsidRPr="006E3675" w:rsidRDefault="0025632B" w:rsidP="006E3675">
            <w:pPr>
              <w:jc w:val="both"/>
              <w:rPr>
                <w:rFonts w:ascii="Arial" w:hAnsi="Arial" w:cs="Arial"/>
              </w:rPr>
            </w:pPr>
          </w:p>
        </w:tc>
        <w:tc>
          <w:tcPr>
            <w:tcW w:w="220" w:type="dxa"/>
            <w:tcBorders>
              <w:bottom w:val="single" w:sz="8" w:space="0" w:color="auto"/>
            </w:tcBorders>
            <w:vAlign w:val="bottom"/>
          </w:tcPr>
          <w:p w14:paraId="7F6517AB" w14:textId="77777777" w:rsidR="0025632B" w:rsidRPr="006E3675" w:rsidRDefault="0025632B" w:rsidP="006E3675">
            <w:pPr>
              <w:jc w:val="both"/>
              <w:rPr>
                <w:rFonts w:ascii="Arial" w:hAnsi="Arial" w:cs="Arial"/>
              </w:rPr>
            </w:pPr>
          </w:p>
        </w:tc>
        <w:tc>
          <w:tcPr>
            <w:tcW w:w="1120" w:type="dxa"/>
            <w:tcBorders>
              <w:bottom w:val="single" w:sz="8" w:space="0" w:color="auto"/>
              <w:right w:val="single" w:sz="8" w:space="0" w:color="auto"/>
            </w:tcBorders>
            <w:vAlign w:val="bottom"/>
          </w:tcPr>
          <w:p w14:paraId="644A049D" w14:textId="77777777" w:rsidR="0025632B" w:rsidRPr="006E3675" w:rsidRDefault="0025632B" w:rsidP="006E3675">
            <w:pPr>
              <w:jc w:val="both"/>
              <w:rPr>
                <w:rFonts w:ascii="Arial" w:hAnsi="Arial" w:cs="Arial"/>
              </w:rPr>
            </w:pPr>
          </w:p>
        </w:tc>
        <w:tc>
          <w:tcPr>
            <w:tcW w:w="1300" w:type="dxa"/>
            <w:tcBorders>
              <w:bottom w:val="single" w:sz="8" w:space="0" w:color="auto"/>
              <w:right w:val="single" w:sz="8" w:space="0" w:color="auto"/>
            </w:tcBorders>
            <w:vAlign w:val="bottom"/>
          </w:tcPr>
          <w:p w14:paraId="069FE0DE" w14:textId="77777777" w:rsidR="0025632B" w:rsidRPr="006E3675" w:rsidRDefault="0025632B" w:rsidP="006E3675">
            <w:pPr>
              <w:jc w:val="both"/>
              <w:rPr>
                <w:rFonts w:ascii="Arial" w:hAnsi="Arial" w:cs="Arial"/>
              </w:rPr>
            </w:pPr>
          </w:p>
        </w:tc>
        <w:tc>
          <w:tcPr>
            <w:tcW w:w="1020" w:type="dxa"/>
            <w:tcBorders>
              <w:bottom w:val="single" w:sz="8" w:space="0" w:color="auto"/>
            </w:tcBorders>
            <w:vAlign w:val="bottom"/>
          </w:tcPr>
          <w:p w14:paraId="3E82525B" w14:textId="77777777" w:rsidR="0025632B" w:rsidRPr="006E3675" w:rsidRDefault="0025632B" w:rsidP="006E3675">
            <w:pPr>
              <w:jc w:val="both"/>
              <w:rPr>
                <w:rFonts w:ascii="Arial" w:hAnsi="Arial" w:cs="Arial"/>
              </w:rPr>
            </w:pPr>
          </w:p>
        </w:tc>
        <w:tc>
          <w:tcPr>
            <w:tcW w:w="160" w:type="dxa"/>
            <w:tcBorders>
              <w:bottom w:val="single" w:sz="8" w:space="0" w:color="auto"/>
              <w:right w:val="single" w:sz="8" w:space="0" w:color="auto"/>
            </w:tcBorders>
            <w:vAlign w:val="bottom"/>
          </w:tcPr>
          <w:p w14:paraId="289E3F42" w14:textId="77777777" w:rsidR="0025632B" w:rsidRPr="006E3675" w:rsidRDefault="0025632B" w:rsidP="006E3675">
            <w:pPr>
              <w:jc w:val="both"/>
              <w:rPr>
                <w:rFonts w:ascii="Arial" w:hAnsi="Arial" w:cs="Arial"/>
              </w:rPr>
            </w:pPr>
          </w:p>
        </w:tc>
        <w:tc>
          <w:tcPr>
            <w:tcW w:w="960" w:type="dxa"/>
            <w:tcBorders>
              <w:bottom w:val="single" w:sz="8" w:space="0" w:color="auto"/>
              <w:right w:val="single" w:sz="8" w:space="0" w:color="auto"/>
            </w:tcBorders>
            <w:vAlign w:val="bottom"/>
          </w:tcPr>
          <w:p w14:paraId="59ED846B" w14:textId="77777777" w:rsidR="0025632B" w:rsidRPr="006E3675" w:rsidRDefault="0025632B" w:rsidP="006E3675">
            <w:pPr>
              <w:jc w:val="both"/>
              <w:rPr>
                <w:rFonts w:ascii="Arial" w:hAnsi="Arial" w:cs="Arial"/>
              </w:rPr>
            </w:pPr>
          </w:p>
        </w:tc>
        <w:tc>
          <w:tcPr>
            <w:tcW w:w="1580" w:type="dxa"/>
            <w:tcBorders>
              <w:bottom w:val="single" w:sz="8" w:space="0" w:color="auto"/>
              <w:right w:val="single" w:sz="8" w:space="0" w:color="auto"/>
            </w:tcBorders>
            <w:vAlign w:val="bottom"/>
          </w:tcPr>
          <w:p w14:paraId="07FDD49E" w14:textId="77777777" w:rsidR="0025632B" w:rsidRPr="006E3675" w:rsidRDefault="0025632B" w:rsidP="006E3675">
            <w:pPr>
              <w:jc w:val="both"/>
              <w:rPr>
                <w:rFonts w:ascii="Arial" w:hAnsi="Arial" w:cs="Arial"/>
              </w:rPr>
            </w:pPr>
          </w:p>
        </w:tc>
      </w:tr>
    </w:tbl>
    <w:p w14:paraId="52C20784" w14:textId="77777777" w:rsidR="0025632B" w:rsidRPr="006E3675" w:rsidRDefault="0025632B" w:rsidP="006E3675">
      <w:pPr>
        <w:jc w:val="both"/>
        <w:rPr>
          <w:rFonts w:ascii="Arial" w:hAnsi="Arial" w:cs="Arial"/>
        </w:rPr>
        <w:sectPr w:rsidR="0025632B" w:rsidRPr="006E3675" w:rsidSect="00CD4EEA">
          <w:pgSz w:w="12240" w:h="15840"/>
          <w:pgMar w:top="714" w:right="740" w:bottom="1440" w:left="1280" w:header="0" w:footer="417" w:gutter="0"/>
          <w:cols w:space="720" w:equalWidth="0">
            <w:col w:w="10220"/>
          </w:cols>
        </w:sectPr>
      </w:pPr>
    </w:p>
    <w:bookmarkStart w:id="1" w:name="page3" w:displacedByCustomXml="next"/>
    <w:bookmarkEnd w:id="1" w:displacedByCustomXml="next"/>
    <w:sdt>
      <w:sdtPr>
        <w:rPr>
          <w:rFonts w:ascii="Times New Roman" w:eastAsiaTheme="minorEastAsia" w:hAnsi="Times New Roman" w:cs="Times New Roman"/>
          <w:color w:val="auto"/>
          <w:sz w:val="22"/>
          <w:szCs w:val="22"/>
          <w:lang w:val="en-ZA" w:eastAsia="en-ZA"/>
        </w:rPr>
        <w:id w:val="92162443"/>
        <w:docPartObj>
          <w:docPartGallery w:val="Table of Contents"/>
          <w:docPartUnique/>
        </w:docPartObj>
      </w:sdtPr>
      <w:sdtEndPr/>
      <w:sdtContent>
        <w:p w14:paraId="78A72AFE" w14:textId="77777777" w:rsidR="006E3675" w:rsidRDefault="006E3675">
          <w:pPr>
            <w:pStyle w:val="TOCHeading"/>
          </w:pPr>
          <w:r>
            <w:t>Table of Contents</w:t>
          </w:r>
        </w:p>
        <w:p w14:paraId="40293C86" w14:textId="499EA256" w:rsidR="0088292B" w:rsidRDefault="00C675F4">
          <w:pPr>
            <w:pStyle w:val="TOC1"/>
            <w:rPr>
              <w:rFonts w:asciiTheme="minorHAnsi" w:hAnsiTheme="minorHAnsi" w:cstheme="minorBidi"/>
              <w:noProof/>
            </w:rPr>
          </w:pPr>
          <w:r>
            <w:fldChar w:fldCharType="begin"/>
          </w:r>
          <w:r w:rsidR="006E3675">
            <w:instrText xml:space="preserve"> TOC \o "1-3" \h \z \u </w:instrText>
          </w:r>
          <w:r>
            <w:fldChar w:fldCharType="separate"/>
          </w:r>
          <w:hyperlink w:anchor="_Toc15382501" w:history="1">
            <w:r w:rsidR="0088292B" w:rsidRPr="005014F3">
              <w:rPr>
                <w:rStyle w:val="Hyperlink"/>
                <w:rFonts w:ascii="Arial" w:eastAsia="Arial" w:hAnsi="Arial" w:cs="Arial"/>
                <w:b/>
                <w:bCs/>
                <w:noProof/>
              </w:rPr>
              <w:t>1.</w:t>
            </w:r>
            <w:r w:rsidR="0088292B">
              <w:rPr>
                <w:rFonts w:asciiTheme="minorHAnsi" w:hAnsiTheme="minorHAnsi" w:cstheme="minorBidi"/>
                <w:noProof/>
              </w:rPr>
              <w:tab/>
            </w:r>
            <w:r w:rsidR="0088292B" w:rsidRPr="005014F3">
              <w:rPr>
                <w:rStyle w:val="Hyperlink"/>
                <w:rFonts w:ascii="Arial" w:eastAsia="Arial" w:hAnsi="Arial" w:cs="Arial"/>
                <w:b/>
                <w:bCs/>
                <w:noProof/>
              </w:rPr>
              <w:t>DEFINITION OF KEY WORDS</w:t>
            </w:r>
            <w:r w:rsidR="0088292B">
              <w:rPr>
                <w:noProof/>
                <w:webHidden/>
              </w:rPr>
              <w:tab/>
            </w:r>
            <w:r>
              <w:rPr>
                <w:noProof/>
                <w:webHidden/>
              </w:rPr>
              <w:fldChar w:fldCharType="begin"/>
            </w:r>
            <w:r w:rsidR="0088292B">
              <w:rPr>
                <w:noProof/>
                <w:webHidden/>
              </w:rPr>
              <w:instrText xml:space="preserve"> PAGEREF _Toc15382501 \h </w:instrText>
            </w:r>
            <w:r>
              <w:rPr>
                <w:noProof/>
                <w:webHidden/>
              </w:rPr>
            </w:r>
            <w:r>
              <w:rPr>
                <w:noProof/>
                <w:webHidden/>
              </w:rPr>
              <w:fldChar w:fldCharType="separate"/>
            </w:r>
            <w:r w:rsidR="00F1576B">
              <w:rPr>
                <w:noProof/>
                <w:webHidden/>
              </w:rPr>
              <w:t>4</w:t>
            </w:r>
            <w:r>
              <w:rPr>
                <w:noProof/>
                <w:webHidden/>
              </w:rPr>
              <w:fldChar w:fldCharType="end"/>
            </w:r>
          </w:hyperlink>
        </w:p>
        <w:p w14:paraId="0903AA0A" w14:textId="217B18A9" w:rsidR="0088292B" w:rsidRDefault="0088292B">
          <w:pPr>
            <w:pStyle w:val="TOC1"/>
            <w:rPr>
              <w:rFonts w:asciiTheme="minorHAnsi" w:hAnsiTheme="minorHAnsi" w:cstheme="minorBidi"/>
              <w:noProof/>
            </w:rPr>
          </w:pPr>
          <w:hyperlink w:anchor="_Toc15382502" w:history="1">
            <w:r w:rsidRPr="005014F3">
              <w:rPr>
                <w:rStyle w:val="Hyperlink"/>
                <w:rFonts w:ascii="Arial" w:eastAsia="Arial" w:hAnsi="Arial" w:cs="Arial"/>
                <w:b/>
                <w:bCs/>
                <w:noProof/>
              </w:rPr>
              <w:t>2.</w:t>
            </w:r>
            <w:r>
              <w:rPr>
                <w:rFonts w:asciiTheme="minorHAnsi" w:hAnsiTheme="minorHAnsi" w:cstheme="minorBidi"/>
                <w:noProof/>
              </w:rPr>
              <w:tab/>
            </w:r>
            <w:r w:rsidRPr="005014F3">
              <w:rPr>
                <w:rStyle w:val="Hyperlink"/>
                <w:rFonts w:ascii="Arial" w:eastAsia="Arial" w:hAnsi="Arial" w:cs="Arial"/>
                <w:b/>
                <w:bCs/>
                <w:noProof/>
              </w:rPr>
              <w:t>PURPOSE</w:t>
            </w:r>
            <w:r>
              <w:rPr>
                <w:noProof/>
                <w:webHidden/>
              </w:rPr>
              <w:tab/>
            </w:r>
            <w:r w:rsidR="00C675F4">
              <w:rPr>
                <w:noProof/>
                <w:webHidden/>
              </w:rPr>
              <w:fldChar w:fldCharType="begin"/>
            </w:r>
            <w:r>
              <w:rPr>
                <w:noProof/>
                <w:webHidden/>
              </w:rPr>
              <w:instrText xml:space="preserve"> PAGEREF _Toc15382502 \h </w:instrText>
            </w:r>
            <w:r w:rsidR="00C675F4">
              <w:rPr>
                <w:noProof/>
                <w:webHidden/>
              </w:rPr>
            </w:r>
            <w:r w:rsidR="00C675F4">
              <w:rPr>
                <w:noProof/>
                <w:webHidden/>
              </w:rPr>
              <w:fldChar w:fldCharType="separate"/>
            </w:r>
            <w:r w:rsidR="00F1576B">
              <w:rPr>
                <w:noProof/>
                <w:webHidden/>
              </w:rPr>
              <w:t>8</w:t>
            </w:r>
            <w:r w:rsidR="00C675F4">
              <w:rPr>
                <w:noProof/>
                <w:webHidden/>
              </w:rPr>
              <w:fldChar w:fldCharType="end"/>
            </w:r>
          </w:hyperlink>
        </w:p>
        <w:p w14:paraId="6C9EEE70" w14:textId="31D9B4BF" w:rsidR="0088292B" w:rsidRDefault="0088292B">
          <w:pPr>
            <w:pStyle w:val="TOC1"/>
            <w:rPr>
              <w:rFonts w:asciiTheme="minorHAnsi" w:hAnsiTheme="minorHAnsi" w:cstheme="minorBidi"/>
              <w:noProof/>
            </w:rPr>
          </w:pPr>
          <w:hyperlink w:anchor="_Toc15382503" w:history="1">
            <w:r w:rsidRPr="005014F3">
              <w:rPr>
                <w:rStyle w:val="Hyperlink"/>
                <w:rFonts w:ascii="Arial" w:eastAsia="Arial" w:hAnsi="Arial" w:cs="Arial"/>
                <w:b/>
                <w:bCs/>
                <w:noProof/>
              </w:rPr>
              <w:t>4.</w:t>
            </w:r>
            <w:r>
              <w:rPr>
                <w:rFonts w:asciiTheme="minorHAnsi" w:hAnsiTheme="minorHAnsi" w:cstheme="minorBidi"/>
                <w:noProof/>
              </w:rPr>
              <w:tab/>
            </w:r>
            <w:r w:rsidRPr="005014F3">
              <w:rPr>
                <w:rStyle w:val="Hyperlink"/>
                <w:rFonts w:ascii="Arial" w:eastAsia="Arial" w:hAnsi="Arial" w:cs="Arial"/>
                <w:b/>
                <w:bCs/>
                <w:noProof/>
              </w:rPr>
              <w:t>REGULATORY FRAMEWORK</w:t>
            </w:r>
            <w:r>
              <w:rPr>
                <w:noProof/>
                <w:webHidden/>
              </w:rPr>
              <w:tab/>
            </w:r>
            <w:r w:rsidR="00C675F4">
              <w:rPr>
                <w:noProof/>
                <w:webHidden/>
              </w:rPr>
              <w:fldChar w:fldCharType="begin"/>
            </w:r>
            <w:r>
              <w:rPr>
                <w:noProof/>
                <w:webHidden/>
              </w:rPr>
              <w:instrText xml:space="preserve"> PAGEREF _Toc15382503 \h </w:instrText>
            </w:r>
            <w:r w:rsidR="00C675F4">
              <w:rPr>
                <w:noProof/>
                <w:webHidden/>
              </w:rPr>
            </w:r>
            <w:r w:rsidR="00C675F4">
              <w:rPr>
                <w:noProof/>
                <w:webHidden/>
              </w:rPr>
              <w:fldChar w:fldCharType="separate"/>
            </w:r>
            <w:r w:rsidR="00F1576B">
              <w:rPr>
                <w:noProof/>
                <w:webHidden/>
              </w:rPr>
              <w:t>9</w:t>
            </w:r>
            <w:r w:rsidR="00C675F4">
              <w:rPr>
                <w:noProof/>
                <w:webHidden/>
              </w:rPr>
              <w:fldChar w:fldCharType="end"/>
            </w:r>
          </w:hyperlink>
        </w:p>
        <w:p w14:paraId="282E305B" w14:textId="48BFB4E5" w:rsidR="0088292B" w:rsidRDefault="0088292B">
          <w:pPr>
            <w:pStyle w:val="TOC1"/>
            <w:rPr>
              <w:rFonts w:asciiTheme="minorHAnsi" w:hAnsiTheme="minorHAnsi" w:cstheme="minorBidi"/>
              <w:noProof/>
            </w:rPr>
          </w:pPr>
          <w:hyperlink w:anchor="_Toc15382504" w:history="1">
            <w:r w:rsidRPr="005014F3">
              <w:rPr>
                <w:rStyle w:val="Hyperlink"/>
                <w:rFonts w:ascii="Arial" w:eastAsia="Arial" w:hAnsi="Arial" w:cs="Arial"/>
                <w:b/>
                <w:bCs/>
                <w:noProof/>
              </w:rPr>
              <w:t>5.</w:t>
            </w:r>
            <w:r>
              <w:rPr>
                <w:rFonts w:asciiTheme="minorHAnsi" w:hAnsiTheme="minorHAnsi" w:cstheme="minorBidi"/>
                <w:noProof/>
              </w:rPr>
              <w:tab/>
            </w:r>
            <w:r w:rsidRPr="005014F3">
              <w:rPr>
                <w:rStyle w:val="Hyperlink"/>
                <w:rFonts w:ascii="Arial" w:eastAsia="Arial" w:hAnsi="Arial" w:cs="Arial"/>
                <w:b/>
                <w:bCs/>
                <w:noProof/>
              </w:rPr>
              <w:t>SCOPE OF APPLICATION</w:t>
            </w:r>
            <w:r>
              <w:rPr>
                <w:noProof/>
                <w:webHidden/>
              </w:rPr>
              <w:tab/>
            </w:r>
            <w:r w:rsidR="00C675F4">
              <w:rPr>
                <w:noProof/>
                <w:webHidden/>
              </w:rPr>
              <w:fldChar w:fldCharType="begin"/>
            </w:r>
            <w:r>
              <w:rPr>
                <w:noProof/>
                <w:webHidden/>
              </w:rPr>
              <w:instrText xml:space="preserve"> PAGEREF _Toc15382504 \h </w:instrText>
            </w:r>
            <w:r w:rsidR="00C675F4">
              <w:rPr>
                <w:noProof/>
                <w:webHidden/>
              </w:rPr>
            </w:r>
            <w:r w:rsidR="00C675F4">
              <w:rPr>
                <w:noProof/>
                <w:webHidden/>
              </w:rPr>
              <w:fldChar w:fldCharType="separate"/>
            </w:r>
            <w:r w:rsidR="00F1576B">
              <w:rPr>
                <w:noProof/>
                <w:webHidden/>
              </w:rPr>
              <w:t>10</w:t>
            </w:r>
            <w:r w:rsidR="00C675F4">
              <w:rPr>
                <w:noProof/>
                <w:webHidden/>
              </w:rPr>
              <w:fldChar w:fldCharType="end"/>
            </w:r>
          </w:hyperlink>
        </w:p>
        <w:p w14:paraId="0F01DBAB" w14:textId="702CEE54" w:rsidR="0088292B" w:rsidRDefault="0088292B">
          <w:pPr>
            <w:pStyle w:val="TOC1"/>
            <w:rPr>
              <w:rFonts w:asciiTheme="minorHAnsi" w:hAnsiTheme="minorHAnsi" w:cstheme="minorBidi"/>
              <w:noProof/>
            </w:rPr>
          </w:pPr>
          <w:hyperlink w:anchor="_Toc15382505" w:history="1">
            <w:r w:rsidRPr="005014F3">
              <w:rPr>
                <w:rStyle w:val="Hyperlink"/>
                <w:rFonts w:ascii="Arial" w:eastAsia="Arial" w:hAnsi="Arial" w:cs="Arial"/>
                <w:b/>
                <w:bCs/>
                <w:noProof/>
              </w:rPr>
              <w:t>6.</w:t>
            </w:r>
            <w:r>
              <w:rPr>
                <w:rFonts w:asciiTheme="minorHAnsi" w:hAnsiTheme="minorHAnsi" w:cstheme="minorBidi"/>
                <w:noProof/>
              </w:rPr>
              <w:tab/>
            </w:r>
            <w:r w:rsidRPr="005014F3">
              <w:rPr>
                <w:rStyle w:val="Hyperlink"/>
                <w:rFonts w:ascii="Arial" w:eastAsia="Arial" w:hAnsi="Arial" w:cs="Arial"/>
                <w:b/>
                <w:bCs/>
                <w:noProof/>
              </w:rPr>
              <w:t>ROLES AND RESPONSIBILITIES</w:t>
            </w:r>
            <w:r>
              <w:rPr>
                <w:noProof/>
                <w:webHidden/>
              </w:rPr>
              <w:tab/>
            </w:r>
            <w:r w:rsidR="00C675F4">
              <w:rPr>
                <w:noProof/>
                <w:webHidden/>
              </w:rPr>
              <w:fldChar w:fldCharType="begin"/>
            </w:r>
            <w:r>
              <w:rPr>
                <w:noProof/>
                <w:webHidden/>
              </w:rPr>
              <w:instrText xml:space="preserve"> PAGEREF _Toc15382505 \h </w:instrText>
            </w:r>
            <w:r w:rsidR="00C675F4">
              <w:rPr>
                <w:noProof/>
                <w:webHidden/>
              </w:rPr>
            </w:r>
            <w:r w:rsidR="00C675F4">
              <w:rPr>
                <w:noProof/>
                <w:webHidden/>
              </w:rPr>
              <w:fldChar w:fldCharType="separate"/>
            </w:r>
            <w:r w:rsidR="00F1576B">
              <w:rPr>
                <w:noProof/>
                <w:webHidden/>
              </w:rPr>
              <w:t>10</w:t>
            </w:r>
            <w:r w:rsidR="00C675F4">
              <w:rPr>
                <w:noProof/>
                <w:webHidden/>
              </w:rPr>
              <w:fldChar w:fldCharType="end"/>
            </w:r>
          </w:hyperlink>
        </w:p>
        <w:p w14:paraId="5554E2F8" w14:textId="1127BB6C" w:rsidR="0088292B" w:rsidRDefault="0088292B">
          <w:pPr>
            <w:pStyle w:val="TOC1"/>
            <w:rPr>
              <w:rFonts w:asciiTheme="minorHAnsi" w:hAnsiTheme="minorHAnsi" w:cstheme="minorBidi"/>
              <w:noProof/>
            </w:rPr>
          </w:pPr>
          <w:hyperlink w:anchor="_Toc15382506" w:history="1">
            <w:r w:rsidRPr="005014F3">
              <w:rPr>
                <w:rStyle w:val="Hyperlink"/>
                <w:rFonts w:ascii="Arial" w:eastAsia="Arial" w:hAnsi="Arial" w:cs="Arial"/>
                <w:b/>
                <w:bCs/>
                <w:noProof/>
              </w:rPr>
              <w:t>7.</w:t>
            </w:r>
            <w:r>
              <w:rPr>
                <w:rFonts w:asciiTheme="minorHAnsi" w:hAnsiTheme="minorHAnsi" w:cstheme="minorBidi"/>
                <w:noProof/>
              </w:rPr>
              <w:tab/>
            </w:r>
            <w:r w:rsidRPr="005014F3">
              <w:rPr>
                <w:rStyle w:val="Hyperlink"/>
                <w:rFonts w:ascii="Arial" w:eastAsia="Arial" w:hAnsi="Arial" w:cs="Arial"/>
                <w:b/>
                <w:bCs/>
                <w:noProof/>
              </w:rPr>
              <w:t>UNAUTHORISED EXPENDITURE</w:t>
            </w:r>
            <w:r>
              <w:rPr>
                <w:noProof/>
                <w:webHidden/>
              </w:rPr>
              <w:tab/>
            </w:r>
            <w:r w:rsidR="00C675F4">
              <w:rPr>
                <w:noProof/>
                <w:webHidden/>
              </w:rPr>
              <w:fldChar w:fldCharType="begin"/>
            </w:r>
            <w:r>
              <w:rPr>
                <w:noProof/>
                <w:webHidden/>
              </w:rPr>
              <w:instrText xml:space="preserve"> PAGEREF _Toc15382506 \h </w:instrText>
            </w:r>
            <w:r w:rsidR="00C675F4">
              <w:rPr>
                <w:noProof/>
                <w:webHidden/>
              </w:rPr>
            </w:r>
            <w:r w:rsidR="00C675F4">
              <w:rPr>
                <w:noProof/>
                <w:webHidden/>
              </w:rPr>
              <w:fldChar w:fldCharType="separate"/>
            </w:r>
            <w:r w:rsidR="00F1576B">
              <w:rPr>
                <w:noProof/>
                <w:webHidden/>
              </w:rPr>
              <w:t>11</w:t>
            </w:r>
            <w:r w:rsidR="00C675F4">
              <w:rPr>
                <w:noProof/>
                <w:webHidden/>
              </w:rPr>
              <w:fldChar w:fldCharType="end"/>
            </w:r>
          </w:hyperlink>
        </w:p>
        <w:p w14:paraId="3494389C" w14:textId="0FB82D33" w:rsidR="0088292B" w:rsidRDefault="0088292B">
          <w:pPr>
            <w:pStyle w:val="TOC2"/>
            <w:tabs>
              <w:tab w:val="left" w:pos="880"/>
              <w:tab w:val="right" w:leader="dot" w:pos="9350"/>
            </w:tabs>
            <w:rPr>
              <w:rFonts w:asciiTheme="minorHAnsi" w:hAnsiTheme="minorHAnsi" w:cstheme="minorBidi"/>
              <w:noProof/>
            </w:rPr>
          </w:pPr>
          <w:hyperlink w:anchor="_Toc15382507" w:history="1">
            <w:r w:rsidRPr="005014F3">
              <w:rPr>
                <w:rStyle w:val="Hyperlink"/>
                <w:rFonts w:ascii="Arial" w:eastAsia="Arial" w:hAnsi="Arial" w:cs="Arial"/>
                <w:b/>
                <w:bCs/>
                <w:noProof/>
              </w:rPr>
              <w:t>7.1.</w:t>
            </w:r>
            <w:r>
              <w:rPr>
                <w:rFonts w:asciiTheme="minorHAnsi" w:hAnsiTheme="minorHAnsi" w:cstheme="minorBidi"/>
                <w:noProof/>
              </w:rPr>
              <w:tab/>
            </w:r>
            <w:r w:rsidRPr="005014F3">
              <w:rPr>
                <w:rStyle w:val="Hyperlink"/>
                <w:rFonts w:ascii="Arial" w:eastAsia="Arial" w:hAnsi="Arial" w:cs="Arial"/>
                <w:b/>
                <w:bCs/>
                <w:noProof/>
              </w:rPr>
              <w:t>Process of Dealing with Unauthorised Expenditure</w:t>
            </w:r>
            <w:r>
              <w:rPr>
                <w:noProof/>
                <w:webHidden/>
              </w:rPr>
              <w:tab/>
            </w:r>
            <w:r w:rsidR="00C675F4">
              <w:rPr>
                <w:noProof/>
                <w:webHidden/>
              </w:rPr>
              <w:fldChar w:fldCharType="begin"/>
            </w:r>
            <w:r>
              <w:rPr>
                <w:noProof/>
                <w:webHidden/>
              </w:rPr>
              <w:instrText xml:space="preserve"> PAGEREF _Toc15382507 \h </w:instrText>
            </w:r>
            <w:r w:rsidR="00C675F4">
              <w:rPr>
                <w:noProof/>
                <w:webHidden/>
              </w:rPr>
            </w:r>
            <w:r w:rsidR="00C675F4">
              <w:rPr>
                <w:noProof/>
                <w:webHidden/>
              </w:rPr>
              <w:fldChar w:fldCharType="separate"/>
            </w:r>
            <w:r w:rsidR="00F1576B">
              <w:rPr>
                <w:noProof/>
                <w:webHidden/>
              </w:rPr>
              <w:t>11</w:t>
            </w:r>
            <w:r w:rsidR="00C675F4">
              <w:rPr>
                <w:noProof/>
                <w:webHidden/>
              </w:rPr>
              <w:fldChar w:fldCharType="end"/>
            </w:r>
          </w:hyperlink>
        </w:p>
        <w:p w14:paraId="354C7D75" w14:textId="5A2A26F9" w:rsidR="0088292B" w:rsidRDefault="0088292B">
          <w:pPr>
            <w:pStyle w:val="TOC2"/>
            <w:tabs>
              <w:tab w:val="left" w:pos="880"/>
              <w:tab w:val="right" w:leader="dot" w:pos="9350"/>
            </w:tabs>
            <w:rPr>
              <w:rFonts w:asciiTheme="minorHAnsi" w:hAnsiTheme="minorHAnsi" w:cstheme="minorBidi"/>
              <w:noProof/>
            </w:rPr>
          </w:pPr>
          <w:hyperlink w:anchor="_Toc15382508" w:history="1">
            <w:r w:rsidRPr="005014F3">
              <w:rPr>
                <w:rStyle w:val="Hyperlink"/>
                <w:rFonts w:ascii="Arial" w:eastAsia="Arial" w:hAnsi="Arial" w:cs="Arial"/>
                <w:b/>
                <w:bCs/>
                <w:noProof/>
              </w:rPr>
              <w:t>7.2.</w:t>
            </w:r>
            <w:r>
              <w:rPr>
                <w:rFonts w:asciiTheme="minorHAnsi" w:hAnsiTheme="minorHAnsi" w:cstheme="minorBidi"/>
                <w:noProof/>
              </w:rPr>
              <w:tab/>
            </w:r>
            <w:r w:rsidRPr="005014F3">
              <w:rPr>
                <w:rStyle w:val="Hyperlink"/>
                <w:rFonts w:ascii="Arial" w:eastAsia="Arial" w:hAnsi="Arial" w:cs="Arial"/>
                <w:b/>
                <w:bCs/>
                <w:noProof/>
              </w:rPr>
              <w:t>Authorising Unauthorised Expenditure</w:t>
            </w:r>
            <w:r>
              <w:rPr>
                <w:noProof/>
                <w:webHidden/>
              </w:rPr>
              <w:tab/>
            </w:r>
            <w:r w:rsidR="00C675F4">
              <w:rPr>
                <w:noProof/>
                <w:webHidden/>
              </w:rPr>
              <w:fldChar w:fldCharType="begin"/>
            </w:r>
            <w:r>
              <w:rPr>
                <w:noProof/>
                <w:webHidden/>
              </w:rPr>
              <w:instrText xml:space="preserve"> PAGEREF _Toc15382508 \h </w:instrText>
            </w:r>
            <w:r w:rsidR="00C675F4">
              <w:rPr>
                <w:noProof/>
                <w:webHidden/>
              </w:rPr>
            </w:r>
            <w:r w:rsidR="00C675F4">
              <w:rPr>
                <w:noProof/>
                <w:webHidden/>
              </w:rPr>
              <w:fldChar w:fldCharType="separate"/>
            </w:r>
            <w:r w:rsidR="00F1576B">
              <w:rPr>
                <w:noProof/>
                <w:webHidden/>
              </w:rPr>
              <w:t>12</w:t>
            </w:r>
            <w:r w:rsidR="00C675F4">
              <w:rPr>
                <w:noProof/>
                <w:webHidden/>
              </w:rPr>
              <w:fldChar w:fldCharType="end"/>
            </w:r>
          </w:hyperlink>
        </w:p>
        <w:p w14:paraId="5275C19A" w14:textId="3525C594" w:rsidR="0088292B" w:rsidRDefault="0088292B">
          <w:pPr>
            <w:pStyle w:val="TOC2"/>
            <w:tabs>
              <w:tab w:val="left" w:pos="880"/>
              <w:tab w:val="right" w:leader="dot" w:pos="9350"/>
            </w:tabs>
            <w:rPr>
              <w:rFonts w:asciiTheme="minorHAnsi" w:hAnsiTheme="minorHAnsi" w:cstheme="minorBidi"/>
              <w:noProof/>
            </w:rPr>
          </w:pPr>
          <w:hyperlink w:anchor="_Toc15382509" w:history="1">
            <w:r w:rsidRPr="005014F3">
              <w:rPr>
                <w:rStyle w:val="Hyperlink"/>
                <w:rFonts w:ascii="Arial" w:hAnsi="Arial" w:cs="Arial"/>
                <w:b/>
                <w:bCs/>
                <w:noProof/>
              </w:rPr>
              <w:t>7.3.</w:t>
            </w:r>
            <w:r>
              <w:rPr>
                <w:rFonts w:asciiTheme="minorHAnsi" w:hAnsiTheme="minorHAnsi" w:cstheme="minorBidi"/>
                <w:noProof/>
              </w:rPr>
              <w:tab/>
            </w:r>
            <w:r w:rsidRPr="005014F3">
              <w:rPr>
                <w:rStyle w:val="Hyperlink"/>
                <w:rFonts w:ascii="Arial" w:eastAsia="Arial" w:hAnsi="Arial" w:cs="Arial"/>
                <w:b/>
                <w:bCs/>
                <w:noProof/>
              </w:rPr>
              <w:t>Adjustments budgets to authorise unauthorised expenditure</w:t>
            </w:r>
            <w:r>
              <w:rPr>
                <w:noProof/>
                <w:webHidden/>
              </w:rPr>
              <w:tab/>
            </w:r>
            <w:r w:rsidR="00C675F4">
              <w:rPr>
                <w:noProof/>
                <w:webHidden/>
              </w:rPr>
              <w:fldChar w:fldCharType="begin"/>
            </w:r>
            <w:r>
              <w:rPr>
                <w:noProof/>
                <w:webHidden/>
              </w:rPr>
              <w:instrText xml:space="preserve"> PAGEREF _Toc15382509 \h </w:instrText>
            </w:r>
            <w:r w:rsidR="00C675F4">
              <w:rPr>
                <w:noProof/>
                <w:webHidden/>
              </w:rPr>
            </w:r>
            <w:r w:rsidR="00C675F4">
              <w:rPr>
                <w:noProof/>
                <w:webHidden/>
              </w:rPr>
              <w:fldChar w:fldCharType="separate"/>
            </w:r>
            <w:r w:rsidR="00F1576B">
              <w:rPr>
                <w:noProof/>
                <w:webHidden/>
              </w:rPr>
              <w:t>13</w:t>
            </w:r>
            <w:r w:rsidR="00C675F4">
              <w:rPr>
                <w:noProof/>
                <w:webHidden/>
              </w:rPr>
              <w:fldChar w:fldCharType="end"/>
            </w:r>
          </w:hyperlink>
        </w:p>
        <w:p w14:paraId="0A911175" w14:textId="420EA356" w:rsidR="0088292B" w:rsidRDefault="0088292B">
          <w:pPr>
            <w:pStyle w:val="TOC2"/>
            <w:tabs>
              <w:tab w:val="left" w:pos="880"/>
              <w:tab w:val="right" w:leader="dot" w:pos="9350"/>
            </w:tabs>
            <w:rPr>
              <w:rFonts w:asciiTheme="minorHAnsi" w:hAnsiTheme="minorHAnsi" w:cstheme="minorBidi"/>
              <w:noProof/>
            </w:rPr>
          </w:pPr>
          <w:hyperlink w:anchor="_Toc15382510" w:history="1">
            <w:r w:rsidRPr="005014F3">
              <w:rPr>
                <w:rStyle w:val="Hyperlink"/>
                <w:rFonts w:ascii="Arial" w:hAnsi="Arial" w:cs="Arial"/>
                <w:b/>
                <w:bCs/>
                <w:noProof/>
              </w:rPr>
              <w:t>7.4.</w:t>
            </w:r>
            <w:r>
              <w:rPr>
                <w:rFonts w:asciiTheme="minorHAnsi" w:hAnsiTheme="minorHAnsi" w:cstheme="minorBidi"/>
                <w:noProof/>
              </w:rPr>
              <w:tab/>
            </w:r>
            <w:r w:rsidRPr="005014F3">
              <w:rPr>
                <w:rStyle w:val="Hyperlink"/>
                <w:rFonts w:ascii="Arial" w:eastAsia="Arial" w:hAnsi="Arial" w:cs="Arial"/>
                <w:b/>
                <w:bCs/>
                <w:noProof/>
              </w:rPr>
              <w:t>Recovery of Unauthorised Expenditure</w:t>
            </w:r>
            <w:r>
              <w:rPr>
                <w:noProof/>
                <w:webHidden/>
              </w:rPr>
              <w:tab/>
            </w:r>
            <w:r w:rsidR="00C675F4">
              <w:rPr>
                <w:noProof/>
                <w:webHidden/>
              </w:rPr>
              <w:fldChar w:fldCharType="begin"/>
            </w:r>
            <w:r>
              <w:rPr>
                <w:noProof/>
                <w:webHidden/>
              </w:rPr>
              <w:instrText xml:space="preserve"> PAGEREF _Toc15382510 \h </w:instrText>
            </w:r>
            <w:r w:rsidR="00C675F4">
              <w:rPr>
                <w:noProof/>
                <w:webHidden/>
              </w:rPr>
            </w:r>
            <w:r w:rsidR="00C675F4">
              <w:rPr>
                <w:noProof/>
                <w:webHidden/>
              </w:rPr>
              <w:fldChar w:fldCharType="separate"/>
            </w:r>
            <w:r w:rsidR="00F1576B">
              <w:rPr>
                <w:noProof/>
                <w:webHidden/>
              </w:rPr>
              <w:t>14</w:t>
            </w:r>
            <w:r w:rsidR="00C675F4">
              <w:rPr>
                <w:noProof/>
                <w:webHidden/>
              </w:rPr>
              <w:fldChar w:fldCharType="end"/>
            </w:r>
          </w:hyperlink>
        </w:p>
        <w:p w14:paraId="7A57672E" w14:textId="0B24DFA5" w:rsidR="0088292B" w:rsidRDefault="0088292B">
          <w:pPr>
            <w:pStyle w:val="TOC2"/>
            <w:tabs>
              <w:tab w:val="left" w:pos="880"/>
              <w:tab w:val="right" w:leader="dot" w:pos="9350"/>
            </w:tabs>
            <w:rPr>
              <w:rFonts w:asciiTheme="minorHAnsi" w:hAnsiTheme="minorHAnsi" w:cstheme="minorBidi"/>
              <w:noProof/>
            </w:rPr>
          </w:pPr>
          <w:hyperlink w:anchor="_Toc15382511" w:history="1">
            <w:r w:rsidRPr="005014F3">
              <w:rPr>
                <w:rStyle w:val="Hyperlink"/>
                <w:rFonts w:ascii="Arial" w:eastAsia="Arial" w:hAnsi="Arial" w:cs="Arial"/>
                <w:b/>
                <w:bCs/>
                <w:noProof/>
              </w:rPr>
              <w:t>7.5.</w:t>
            </w:r>
            <w:r>
              <w:rPr>
                <w:rFonts w:asciiTheme="minorHAnsi" w:hAnsiTheme="minorHAnsi" w:cstheme="minorBidi"/>
                <w:noProof/>
              </w:rPr>
              <w:tab/>
            </w:r>
            <w:r w:rsidRPr="005014F3">
              <w:rPr>
                <w:rStyle w:val="Hyperlink"/>
                <w:rFonts w:ascii="Arial" w:eastAsia="Arial" w:hAnsi="Arial" w:cs="Arial"/>
                <w:b/>
                <w:bCs/>
                <w:noProof/>
              </w:rPr>
              <w:t>Expenditures that are NOT classified as unauthorised expenditure</w:t>
            </w:r>
            <w:r>
              <w:rPr>
                <w:noProof/>
                <w:webHidden/>
              </w:rPr>
              <w:tab/>
            </w:r>
            <w:r w:rsidR="00C675F4">
              <w:rPr>
                <w:noProof/>
                <w:webHidden/>
              </w:rPr>
              <w:fldChar w:fldCharType="begin"/>
            </w:r>
            <w:r>
              <w:rPr>
                <w:noProof/>
                <w:webHidden/>
              </w:rPr>
              <w:instrText xml:space="preserve"> PAGEREF _Toc15382511 \h </w:instrText>
            </w:r>
            <w:r w:rsidR="00C675F4">
              <w:rPr>
                <w:noProof/>
                <w:webHidden/>
              </w:rPr>
            </w:r>
            <w:r w:rsidR="00C675F4">
              <w:rPr>
                <w:noProof/>
                <w:webHidden/>
              </w:rPr>
              <w:fldChar w:fldCharType="separate"/>
            </w:r>
            <w:r w:rsidR="00F1576B">
              <w:rPr>
                <w:noProof/>
                <w:webHidden/>
              </w:rPr>
              <w:t>15</w:t>
            </w:r>
            <w:r w:rsidR="00C675F4">
              <w:rPr>
                <w:noProof/>
                <w:webHidden/>
              </w:rPr>
              <w:fldChar w:fldCharType="end"/>
            </w:r>
          </w:hyperlink>
        </w:p>
        <w:p w14:paraId="061E39F7" w14:textId="60795F08" w:rsidR="0088292B" w:rsidRDefault="0088292B">
          <w:pPr>
            <w:pStyle w:val="TOC2"/>
            <w:tabs>
              <w:tab w:val="left" w:pos="880"/>
              <w:tab w:val="right" w:leader="dot" w:pos="9350"/>
            </w:tabs>
            <w:rPr>
              <w:rFonts w:asciiTheme="minorHAnsi" w:hAnsiTheme="minorHAnsi" w:cstheme="minorBidi"/>
              <w:noProof/>
            </w:rPr>
          </w:pPr>
          <w:hyperlink w:anchor="_Toc15382512" w:history="1">
            <w:r w:rsidRPr="005014F3">
              <w:rPr>
                <w:rStyle w:val="Hyperlink"/>
                <w:rFonts w:ascii="Arial" w:eastAsia="Arial" w:hAnsi="Arial" w:cs="Arial"/>
                <w:b/>
                <w:bCs/>
                <w:noProof/>
              </w:rPr>
              <w:t>7.6.</w:t>
            </w:r>
            <w:r>
              <w:rPr>
                <w:rFonts w:asciiTheme="minorHAnsi" w:hAnsiTheme="minorHAnsi" w:cstheme="minorBidi"/>
                <w:noProof/>
              </w:rPr>
              <w:tab/>
            </w:r>
            <w:r w:rsidRPr="005014F3">
              <w:rPr>
                <w:rStyle w:val="Hyperlink"/>
                <w:rFonts w:ascii="Arial" w:eastAsia="Arial" w:hAnsi="Arial" w:cs="Arial"/>
                <w:b/>
                <w:bCs/>
                <w:noProof/>
              </w:rPr>
              <w:t>Unforeseen and unavoidable expenditure</w:t>
            </w:r>
            <w:r>
              <w:rPr>
                <w:noProof/>
                <w:webHidden/>
              </w:rPr>
              <w:tab/>
            </w:r>
            <w:r w:rsidR="00C675F4">
              <w:rPr>
                <w:noProof/>
                <w:webHidden/>
              </w:rPr>
              <w:fldChar w:fldCharType="begin"/>
            </w:r>
            <w:r>
              <w:rPr>
                <w:noProof/>
                <w:webHidden/>
              </w:rPr>
              <w:instrText xml:space="preserve"> PAGEREF _Toc15382512 \h </w:instrText>
            </w:r>
            <w:r w:rsidR="00C675F4">
              <w:rPr>
                <w:noProof/>
                <w:webHidden/>
              </w:rPr>
            </w:r>
            <w:r w:rsidR="00C675F4">
              <w:rPr>
                <w:noProof/>
                <w:webHidden/>
              </w:rPr>
              <w:fldChar w:fldCharType="separate"/>
            </w:r>
            <w:r w:rsidR="00F1576B">
              <w:rPr>
                <w:noProof/>
                <w:webHidden/>
              </w:rPr>
              <w:t>15</w:t>
            </w:r>
            <w:r w:rsidR="00C675F4">
              <w:rPr>
                <w:noProof/>
                <w:webHidden/>
              </w:rPr>
              <w:fldChar w:fldCharType="end"/>
            </w:r>
          </w:hyperlink>
        </w:p>
        <w:p w14:paraId="50A25BB9" w14:textId="42EFE7BD" w:rsidR="0088292B" w:rsidRDefault="0088292B">
          <w:pPr>
            <w:pStyle w:val="TOC1"/>
            <w:rPr>
              <w:rFonts w:asciiTheme="minorHAnsi" w:hAnsiTheme="minorHAnsi" w:cstheme="minorBidi"/>
              <w:noProof/>
            </w:rPr>
          </w:pPr>
          <w:hyperlink w:anchor="_Toc15382513" w:history="1">
            <w:r w:rsidRPr="005014F3">
              <w:rPr>
                <w:rStyle w:val="Hyperlink"/>
                <w:rFonts w:ascii="Arial" w:hAnsi="Arial" w:cs="Arial"/>
                <w:b/>
                <w:bCs/>
                <w:noProof/>
              </w:rPr>
              <w:t>8.</w:t>
            </w:r>
            <w:r>
              <w:rPr>
                <w:rFonts w:asciiTheme="minorHAnsi" w:hAnsiTheme="minorHAnsi" w:cstheme="minorBidi"/>
                <w:noProof/>
              </w:rPr>
              <w:tab/>
            </w:r>
            <w:r w:rsidRPr="005014F3">
              <w:rPr>
                <w:rStyle w:val="Hyperlink"/>
                <w:rFonts w:ascii="Arial" w:hAnsi="Arial" w:cs="Arial"/>
                <w:b/>
                <w:bCs/>
                <w:noProof/>
              </w:rPr>
              <w:t>IRREGULAR EXPENDITURE</w:t>
            </w:r>
            <w:r>
              <w:rPr>
                <w:noProof/>
                <w:webHidden/>
              </w:rPr>
              <w:tab/>
            </w:r>
            <w:r w:rsidR="00C675F4">
              <w:rPr>
                <w:noProof/>
                <w:webHidden/>
              </w:rPr>
              <w:fldChar w:fldCharType="begin"/>
            </w:r>
            <w:r>
              <w:rPr>
                <w:noProof/>
                <w:webHidden/>
              </w:rPr>
              <w:instrText xml:space="preserve"> PAGEREF _Toc15382513 \h </w:instrText>
            </w:r>
            <w:r w:rsidR="00C675F4">
              <w:rPr>
                <w:noProof/>
                <w:webHidden/>
              </w:rPr>
            </w:r>
            <w:r w:rsidR="00C675F4">
              <w:rPr>
                <w:noProof/>
                <w:webHidden/>
              </w:rPr>
              <w:fldChar w:fldCharType="separate"/>
            </w:r>
            <w:r w:rsidR="00F1576B">
              <w:rPr>
                <w:noProof/>
                <w:webHidden/>
              </w:rPr>
              <w:t>17</w:t>
            </w:r>
            <w:r w:rsidR="00C675F4">
              <w:rPr>
                <w:noProof/>
                <w:webHidden/>
              </w:rPr>
              <w:fldChar w:fldCharType="end"/>
            </w:r>
          </w:hyperlink>
        </w:p>
        <w:p w14:paraId="7FA59B60" w14:textId="176DDEBD" w:rsidR="0088292B" w:rsidRDefault="0088292B">
          <w:pPr>
            <w:pStyle w:val="TOC1"/>
            <w:rPr>
              <w:rFonts w:asciiTheme="minorHAnsi" w:hAnsiTheme="minorHAnsi" w:cstheme="minorBidi"/>
              <w:noProof/>
            </w:rPr>
          </w:pPr>
          <w:hyperlink w:anchor="_Toc15382514" w:history="1">
            <w:r w:rsidRPr="005014F3">
              <w:rPr>
                <w:rStyle w:val="Hyperlink"/>
                <w:rFonts w:ascii="Arial" w:hAnsi="Arial" w:cs="Arial"/>
                <w:b/>
                <w:bCs/>
                <w:noProof/>
              </w:rPr>
              <w:t>9.</w:t>
            </w:r>
            <w:r>
              <w:rPr>
                <w:rFonts w:asciiTheme="minorHAnsi" w:hAnsiTheme="minorHAnsi" w:cstheme="minorBidi"/>
                <w:noProof/>
              </w:rPr>
              <w:tab/>
            </w:r>
            <w:r w:rsidRPr="005014F3">
              <w:rPr>
                <w:rStyle w:val="Hyperlink"/>
                <w:rFonts w:ascii="Arial" w:hAnsi="Arial" w:cs="Arial"/>
                <w:b/>
                <w:bCs/>
                <w:noProof/>
              </w:rPr>
              <w:t>FRUITLESS AND WASTEFUL EXPENDITURE</w:t>
            </w:r>
            <w:r>
              <w:rPr>
                <w:noProof/>
                <w:webHidden/>
              </w:rPr>
              <w:tab/>
            </w:r>
            <w:r w:rsidR="00C675F4">
              <w:rPr>
                <w:noProof/>
                <w:webHidden/>
              </w:rPr>
              <w:fldChar w:fldCharType="begin"/>
            </w:r>
            <w:r>
              <w:rPr>
                <w:noProof/>
                <w:webHidden/>
              </w:rPr>
              <w:instrText xml:space="preserve"> PAGEREF _Toc15382514 \h </w:instrText>
            </w:r>
            <w:r w:rsidR="00C675F4">
              <w:rPr>
                <w:noProof/>
                <w:webHidden/>
              </w:rPr>
            </w:r>
            <w:r w:rsidR="00C675F4">
              <w:rPr>
                <w:noProof/>
                <w:webHidden/>
              </w:rPr>
              <w:fldChar w:fldCharType="separate"/>
            </w:r>
            <w:r w:rsidR="00F1576B">
              <w:rPr>
                <w:noProof/>
                <w:webHidden/>
              </w:rPr>
              <w:t>22</w:t>
            </w:r>
            <w:r w:rsidR="00C675F4">
              <w:rPr>
                <w:noProof/>
                <w:webHidden/>
              </w:rPr>
              <w:fldChar w:fldCharType="end"/>
            </w:r>
          </w:hyperlink>
        </w:p>
        <w:p w14:paraId="0F46A38B" w14:textId="37118957" w:rsidR="0088292B" w:rsidRDefault="0088292B">
          <w:pPr>
            <w:pStyle w:val="TOC1"/>
            <w:rPr>
              <w:rFonts w:asciiTheme="minorHAnsi" w:hAnsiTheme="minorHAnsi" w:cstheme="minorBidi"/>
              <w:noProof/>
            </w:rPr>
          </w:pPr>
          <w:hyperlink w:anchor="_Toc15382515" w:history="1">
            <w:r w:rsidRPr="005014F3">
              <w:rPr>
                <w:rStyle w:val="Hyperlink"/>
                <w:rFonts w:ascii="Arial" w:hAnsi="Arial" w:cs="Arial"/>
                <w:b/>
                <w:bCs/>
                <w:noProof/>
              </w:rPr>
              <w:t>10.</w:t>
            </w:r>
            <w:r>
              <w:rPr>
                <w:rFonts w:asciiTheme="minorHAnsi" w:hAnsiTheme="minorHAnsi" w:cstheme="minorBidi"/>
                <w:noProof/>
              </w:rPr>
              <w:tab/>
            </w:r>
            <w:r w:rsidRPr="005014F3">
              <w:rPr>
                <w:rStyle w:val="Hyperlink"/>
                <w:rFonts w:ascii="Arial" w:hAnsi="Arial" w:cs="Arial"/>
                <w:b/>
                <w:bCs/>
                <w:noProof/>
              </w:rPr>
              <w:t>DEALING WITH IRREGULAR OR FRUITLESS AND WASTEFUL EXPENDITURE</w:t>
            </w:r>
            <w:r>
              <w:rPr>
                <w:noProof/>
                <w:webHidden/>
              </w:rPr>
              <w:tab/>
            </w:r>
            <w:r w:rsidR="00C675F4">
              <w:rPr>
                <w:noProof/>
                <w:webHidden/>
              </w:rPr>
              <w:fldChar w:fldCharType="begin"/>
            </w:r>
            <w:r>
              <w:rPr>
                <w:noProof/>
                <w:webHidden/>
              </w:rPr>
              <w:instrText xml:space="preserve"> PAGEREF _Toc15382515 \h </w:instrText>
            </w:r>
            <w:r w:rsidR="00C675F4">
              <w:rPr>
                <w:noProof/>
                <w:webHidden/>
              </w:rPr>
            </w:r>
            <w:r w:rsidR="00C675F4">
              <w:rPr>
                <w:noProof/>
                <w:webHidden/>
              </w:rPr>
              <w:fldChar w:fldCharType="separate"/>
            </w:r>
            <w:r w:rsidR="00F1576B">
              <w:rPr>
                <w:noProof/>
                <w:webHidden/>
              </w:rPr>
              <w:t>24</w:t>
            </w:r>
            <w:r w:rsidR="00C675F4">
              <w:rPr>
                <w:noProof/>
                <w:webHidden/>
              </w:rPr>
              <w:fldChar w:fldCharType="end"/>
            </w:r>
          </w:hyperlink>
        </w:p>
        <w:p w14:paraId="23FCD41B" w14:textId="306EB71B" w:rsidR="0088292B" w:rsidRDefault="0088292B">
          <w:pPr>
            <w:pStyle w:val="TOC1"/>
            <w:rPr>
              <w:rFonts w:asciiTheme="minorHAnsi" w:hAnsiTheme="minorHAnsi" w:cstheme="minorBidi"/>
              <w:noProof/>
            </w:rPr>
          </w:pPr>
          <w:hyperlink w:anchor="_Toc15382516" w:history="1">
            <w:r w:rsidRPr="005014F3">
              <w:rPr>
                <w:rStyle w:val="Hyperlink"/>
                <w:rFonts w:ascii="Arial" w:hAnsi="Arial" w:cs="Arial"/>
                <w:b/>
                <w:bCs/>
                <w:noProof/>
              </w:rPr>
              <w:t>11.</w:t>
            </w:r>
            <w:r>
              <w:rPr>
                <w:rFonts w:asciiTheme="minorHAnsi" w:hAnsiTheme="minorHAnsi" w:cstheme="minorBidi"/>
                <w:noProof/>
              </w:rPr>
              <w:tab/>
            </w:r>
            <w:r w:rsidRPr="005014F3">
              <w:rPr>
                <w:rStyle w:val="Hyperlink"/>
                <w:rFonts w:ascii="Arial" w:hAnsi="Arial" w:cs="Arial"/>
                <w:b/>
                <w:bCs/>
                <w:noProof/>
              </w:rPr>
              <w:t>ROLE OF COUNCIL COMMITTEES</w:t>
            </w:r>
            <w:r>
              <w:rPr>
                <w:noProof/>
                <w:webHidden/>
              </w:rPr>
              <w:tab/>
            </w:r>
            <w:r w:rsidR="00C675F4">
              <w:rPr>
                <w:noProof/>
                <w:webHidden/>
              </w:rPr>
              <w:fldChar w:fldCharType="begin"/>
            </w:r>
            <w:r>
              <w:rPr>
                <w:noProof/>
                <w:webHidden/>
              </w:rPr>
              <w:instrText xml:space="preserve"> PAGEREF _Toc15382516 \h </w:instrText>
            </w:r>
            <w:r w:rsidR="00C675F4">
              <w:rPr>
                <w:noProof/>
                <w:webHidden/>
              </w:rPr>
            </w:r>
            <w:r w:rsidR="00C675F4">
              <w:rPr>
                <w:noProof/>
                <w:webHidden/>
              </w:rPr>
              <w:fldChar w:fldCharType="separate"/>
            </w:r>
            <w:r w:rsidR="00F1576B">
              <w:rPr>
                <w:noProof/>
                <w:webHidden/>
              </w:rPr>
              <w:t>25</w:t>
            </w:r>
            <w:r w:rsidR="00C675F4">
              <w:rPr>
                <w:noProof/>
                <w:webHidden/>
              </w:rPr>
              <w:fldChar w:fldCharType="end"/>
            </w:r>
          </w:hyperlink>
        </w:p>
        <w:p w14:paraId="3561C3A9" w14:textId="3D4A2941" w:rsidR="0088292B" w:rsidRDefault="0088292B">
          <w:pPr>
            <w:pStyle w:val="TOC1"/>
            <w:rPr>
              <w:rFonts w:asciiTheme="minorHAnsi" w:hAnsiTheme="minorHAnsi" w:cstheme="minorBidi"/>
              <w:noProof/>
            </w:rPr>
          </w:pPr>
          <w:hyperlink w:anchor="_Toc15382517" w:history="1">
            <w:r w:rsidRPr="005014F3">
              <w:rPr>
                <w:rStyle w:val="Hyperlink"/>
                <w:rFonts w:ascii="Arial" w:hAnsi="Arial" w:cs="Arial"/>
                <w:b/>
                <w:bCs/>
                <w:noProof/>
              </w:rPr>
              <w:t>12.</w:t>
            </w:r>
            <w:r>
              <w:rPr>
                <w:rFonts w:asciiTheme="minorHAnsi" w:hAnsiTheme="minorHAnsi" w:cstheme="minorBidi"/>
                <w:noProof/>
              </w:rPr>
              <w:tab/>
            </w:r>
            <w:r w:rsidRPr="005014F3">
              <w:rPr>
                <w:rStyle w:val="Hyperlink"/>
                <w:rFonts w:ascii="Arial" w:hAnsi="Arial" w:cs="Arial"/>
                <w:b/>
                <w:bCs/>
                <w:noProof/>
              </w:rPr>
              <w:t>INVESTIGATION AND DISCIPLINARY ACTIONS</w:t>
            </w:r>
            <w:r>
              <w:rPr>
                <w:noProof/>
                <w:webHidden/>
              </w:rPr>
              <w:tab/>
            </w:r>
            <w:r w:rsidR="00C675F4">
              <w:rPr>
                <w:noProof/>
                <w:webHidden/>
              </w:rPr>
              <w:fldChar w:fldCharType="begin"/>
            </w:r>
            <w:r>
              <w:rPr>
                <w:noProof/>
                <w:webHidden/>
              </w:rPr>
              <w:instrText xml:space="preserve"> PAGEREF _Toc15382517 \h </w:instrText>
            </w:r>
            <w:r w:rsidR="00C675F4">
              <w:rPr>
                <w:noProof/>
                <w:webHidden/>
              </w:rPr>
            </w:r>
            <w:r w:rsidR="00C675F4">
              <w:rPr>
                <w:noProof/>
                <w:webHidden/>
              </w:rPr>
              <w:fldChar w:fldCharType="separate"/>
            </w:r>
            <w:r w:rsidR="00F1576B">
              <w:rPr>
                <w:noProof/>
                <w:webHidden/>
              </w:rPr>
              <w:t>25</w:t>
            </w:r>
            <w:r w:rsidR="00C675F4">
              <w:rPr>
                <w:noProof/>
                <w:webHidden/>
              </w:rPr>
              <w:fldChar w:fldCharType="end"/>
            </w:r>
          </w:hyperlink>
        </w:p>
        <w:p w14:paraId="029BF88C" w14:textId="45196A58" w:rsidR="0088292B" w:rsidRDefault="0088292B">
          <w:pPr>
            <w:pStyle w:val="TOC1"/>
            <w:rPr>
              <w:rFonts w:asciiTheme="minorHAnsi" w:hAnsiTheme="minorHAnsi" w:cstheme="minorBidi"/>
              <w:noProof/>
            </w:rPr>
          </w:pPr>
          <w:hyperlink w:anchor="_Toc15382518" w:history="1">
            <w:r w:rsidRPr="005014F3">
              <w:rPr>
                <w:rStyle w:val="Hyperlink"/>
                <w:rFonts w:ascii="Arial" w:hAnsi="Arial" w:cs="Arial"/>
                <w:b/>
                <w:bCs/>
                <w:noProof/>
              </w:rPr>
              <w:t>13.</w:t>
            </w:r>
            <w:r>
              <w:rPr>
                <w:rFonts w:asciiTheme="minorHAnsi" w:hAnsiTheme="minorHAnsi" w:cstheme="minorBidi"/>
                <w:noProof/>
              </w:rPr>
              <w:tab/>
            </w:r>
            <w:r w:rsidRPr="005014F3">
              <w:rPr>
                <w:rStyle w:val="Hyperlink"/>
                <w:rFonts w:ascii="Arial" w:hAnsi="Arial" w:cs="Arial"/>
                <w:b/>
                <w:bCs/>
                <w:noProof/>
              </w:rPr>
              <w:t>RECOVERY of UIFW Expenditure</w:t>
            </w:r>
            <w:r>
              <w:rPr>
                <w:noProof/>
                <w:webHidden/>
              </w:rPr>
              <w:tab/>
            </w:r>
            <w:r w:rsidR="00C675F4">
              <w:rPr>
                <w:noProof/>
                <w:webHidden/>
              </w:rPr>
              <w:fldChar w:fldCharType="begin"/>
            </w:r>
            <w:r>
              <w:rPr>
                <w:noProof/>
                <w:webHidden/>
              </w:rPr>
              <w:instrText xml:space="preserve"> PAGEREF _Toc15382518 \h </w:instrText>
            </w:r>
            <w:r w:rsidR="00C675F4">
              <w:rPr>
                <w:noProof/>
                <w:webHidden/>
              </w:rPr>
            </w:r>
            <w:r w:rsidR="00C675F4">
              <w:rPr>
                <w:noProof/>
                <w:webHidden/>
              </w:rPr>
              <w:fldChar w:fldCharType="separate"/>
            </w:r>
            <w:r w:rsidR="00F1576B">
              <w:rPr>
                <w:noProof/>
                <w:webHidden/>
              </w:rPr>
              <w:t>27</w:t>
            </w:r>
            <w:r w:rsidR="00C675F4">
              <w:rPr>
                <w:noProof/>
                <w:webHidden/>
              </w:rPr>
              <w:fldChar w:fldCharType="end"/>
            </w:r>
          </w:hyperlink>
        </w:p>
        <w:p w14:paraId="349AD7A5" w14:textId="6C134B86" w:rsidR="0088292B" w:rsidRDefault="0088292B">
          <w:pPr>
            <w:pStyle w:val="TOC1"/>
            <w:rPr>
              <w:rFonts w:asciiTheme="minorHAnsi" w:hAnsiTheme="minorHAnsi" w:cstheme="minorBidi"/>
              <w:noProof/>
            </w:rPr>
          </w:pPr>
          <w:hyperlink w:anchor="_Toc15382519" w:history="1">
            <w:r w:rsidRPr="005014F3">
              <w:rPr>
                <w:rStyle w:val="Hyperlink"/>
                <w:rFonts w:ascii="Arial" w:hAnsi="Arial" w:cs="Arial"/>
                <w:b/>
                <w:bCs/>
                <w:noProof/>
              </w:rPr>
              <w:t>14.</w:t>
            </w:r>
            <w:r>
              <w:rPr>
                <w:rFonts w:asciiTheme="minorHAnsi" w:hAnsiTheme="minorHAnsi" w:cstheme="minorBidi"/>
                <w:noProof/>
              </w:rPr>
              <w:tab/>
            </w:r>
            <w:r w:rsidRPr="005014F3">
              <w:rPr>
                <w:rStyle w:val="Hyperlink"/>
                <w:rFonts w:ascii="Arial" w:hAnsi="Arial" w:cs="Arial"/>
                <w:b/>
                <w:bCs/>
                <w:noProof/>
              </w:rPr>
              <w:t>REPORTING</w:t>
            </w:r>
            <w:r>
              <w:rPr>
                <w:noProof/>
                <w:webHidden/>
              </w:rPr>
              <w:tab/>
            </w:r>
            <w:r w:rsidR="00C675F4">
              <w:rPr>
                <w:noProof/>
                <w:webHidden/>
              </w:rPr>
              <w:fldChar w:fldCharType="begin"/>
            </w:r>
            <w:r>
              <w:rPr>
                <w:noProof/>
                <w:webHidden/>
              </w:rPr>
              <w:instrText xml:space="preserve"> PAGEREF _Toc15382519 \h </w:instrText>
            </w:r>
            <w:r w:rsidR="00C675F4">
              <w:rPr>
                <w:noProof/>
                <w:webHidden/>
              </w:rPr>
            </w:r>
            <w:r w:rsidR="00C675F4">
              <w:rPr>
                <w:noProof/>
                <w:webHidden/>
              </w:rPr>
              <w:fldChar w:fldCharType="separate"/>
            </w:r>
            <w:r w:rsidR="00F1576B">
              <w:rPr>
                <w:noProof/>
                <w:webHidden/>
              </w:rPr>
              <w:t>28</w:t>
            </w:r>
            <w:r w:rsidR="00C675F4">
              <w:rPr>
                <w:noProof/>
                <w:webHidden/>
              </w:rPr>
              <w:fldChar w:fldCharType="end"/>
            </w:r>
          </w:hyperlink>
        </w:p>
        <w:p w14:paraId="334FA50B" w14:textId="6A3A7EAE" w:rsidR="0088292B" w:rsidRDefault="0088292B">
          <w:pPr>
            <w:pStyle w:val="TOC1"/>
            <w:rPr>
              <w:rFonts w:asciiTheme="minorHAnsi" w:hAnsiTheme="minorHAnsi" w:cstheme="minorBidi"/>
              <w:noProof/>
            </w:rPr>
          </w:pPr>
          <w:hyperlink w:anchor="_Toc15382520" w:history="1">
            <w:r w:rsidRPr="005014F3">
              <w:rPr>
                <w:rStyle w:val="Hyperlink"/>
                <w:rFonts w:ascii="Arial" w:hAnsi="Arial" w:cs="Arial"/>
                <w:b/>
                <w:bCs/>
                <w:noProof/>
              </w:rPr>
              <w:t>15.</w:t>
            </w:r>
            <w:r>
              <w:rPr>
                <w:rFonts w:asciiTheme="minorHAnsi" w:hAnsiTheme="minorHAnsi" w:cstheme="minorBidi"/>
                <w:noProof/>
              </w:rPr>
              <w:tab/>
            </w:r>
            <w:r w:rsidRPr="005014F3">
              <w:rPr>
                <w:rStyle w:val="Hyperlink"/>
                <w:rFonts w:ascii="Arial" w:hAnsi="Arial" w:cs="Arial"/>
                <w:b/>
                <w:bCs/>
                <w:noProof/>
              </w:rPr>
              <w:t>REGULAR REVIEW OF THE UNAUTHORISED, IRREGULAR OR FRUITLESS AND WASTE EXPENDITURE REGISTER</w:t>
            </w:r>
            <w:r>
              <w:rPr>
                <w:noProof/>
                <w:webHidden/>
              </w:rPr>
              <w:tab/>
            </w:r>
            <w:r w:rsidR="00C675F4">
              <w:rPr>
                <w:noProof/>
                <w:webHidden/>
              </w:rPr>
              <w:fldChar w:fldCharType="begin"/>
            </w:r>
            <w:r>
              <w:rPr>
                <w:noProof/>
                <w:webHidden/>
              </w:rPr>
              <w:instrText xml:space="preserve"> PAGEREF _Toc15382520 \h </w:instrText>
            </w:r>
            <w:r w:rsidR="00C675F4">
              <w:rPr>
                <w:noProof/>
                <w:webHidden/>
              </w:rPr>
            </w:r>
            <w:r w:rsidR="00C675F4">
              <w:rPr>
                <w:noProof/>
                <w:webHidden/>
              </w:rPr>
              <w:fldChar w:fldCharType="separate"/>
            </w:r>
            <w:r w:rsidR="00F1576B">
              <w:rPr>
                <w:noProof/>
                <w:webHidden/>
              </w:rPr>
              <w:t>29</w:t>
            </w:r>
            <w:r w:rsidR="00C675F4">
              <w:rPr>
                <w:noProof/>
                <w:webHidden/>
              </w:rPr>
              <w:fldChar w:fldCharType="end"/>
            </w:r>
          </w:hyperlink>
        </w:p>
        <w:p w14:paraId="117B6826" w14:textId="59CC5A74" w:rsidR="0088292B" w:rsidRDefault="0088292B">
          <w:pPr>
            <w:pStyle w:val="TOC1"/>
            <w:rPr>
              <w:rFonts w:asciiTheme="minorHAnsi" w:hAnsiTheme="minorHAnsi" w:cstheme="minorBidi"/>
              <w:noProof/>
            </w:rPr>
          </w:pPr>
          <w:hyperlink w:anchor="_Toc15382521" w:history="1">
            <w:r w:rsidRPr="005014F3">
              <w:rPr>
                <w:rStyle w:val="Hyperlink"/>
                <w:rFonts w:ascii="Arial" w:hAnsi="Arial" w:cs="Arial"/>
                <w:b/>
                <w:bCs/>
                <w:noProof/>
              </w:rPr>
              <w:t>16.</w:t>
            </w:r>
            <w:r>
              <w:rPr>
                <w:rFonts w:asciiTheme="minorHAnsi" w:hAnsiTheme="minorHAnsi" w:cstheme="minorBidi"/>
                <w:noProof/>
              </w:rPr>
              <w:tab/>
            </w:r>
            <w:r w:rsidRPr="005014F3">
              <w:rPr>
                <w:rStyle w:val="Hyperlink"/>
                <w:rFonts w:ascii="Arial" w:hAnsi="Arial" w:cs="Arial"/>
                <w:b/>
                <w:bCs/>
                <w:noProof/>
              </w:rPr>
              <w:t>ACCOUNTING TREATMENT OF UNAUTHORISED, IRREGULAR OR FRUITLESS AND WASTEFUL EXPENDITURE</w:t>
            </w:r>
            <w:r>
              <w:rPr>
                <w:noProof/>
                <w:webHidden/>
              </w:rPr>
              <w:tab/>
            </w:r>
            <w:r w:rsidR="00C675F4">
              <w:rPr>
                <w:noProof/>
                <w:webHidden/>
              </w:rPr>
              <w:fldChar w:fldCharType="begin"/>
            </w:r>
            <w:r>
              <w:rPr>
                <w:noProof/>
                <w:webHidden/>
              </w:rPr>
              <w:instrText xml:space="preserve"> PAGEREF _Toc15382521 \h </w:instrText>
            </w:r>
            <w:r w:rsidR="00C675F4">
              <w:rPr>
                <w:noProof/>
                <w:webHidden/>
              </w:rPr>
            </w:r>
            <w:r w:rsidR="00C675F4">
              <w:rPr>
                <w:noProof/>
                <w:webHidden/>
              </w:rPr>
              <w:fldChar w:fldCharType="separate"/>
            </w:r>
            <w:r w:rsidR="00F1576B">
              <w:rPr>
                <w:noProof/>
                <w:webHidden/>
              </w:rPr>
              <w:t>29</w:t>
            </w:r>
            <w:r w:rsidR="00C675F4">
              <w:rPr>
                <w:noProof/>
                <w:webHidden/>
              </w:rPr>
              <w:fldChar w:fldCharType="end"/>
            </w:r>
          </w:hyperlink>
        </w:p>
        <w:p w14:paraId="4657226A" w14:textId="7758ED6A" w:rsidR="0088292B" w:rsidRDefault="0088292B">
          <w:pPr>
            <w:pStyle w:val="TOC1"/>
            <w:rPr>
              <w:rFonts w:asciiTheme="minorHAnsi" w:hAnsiTheme="minorHAnsi" w:cstheme="minorBidi"/>
              <w:noProof/>
            </w:rPr>
          </w:pPr>
          <w:hyperlink w:anchor="_Toc15382522" w:history="1">
            <w:r w:rsidRPr="005014F3">
              <w:rPr>
                <w:rStyle w:val="Hyperlink"/>
                <w:rFonts w:ascii="Arial" w:hAnsi="Arial" w:cs="Arial"/>
                <w:b/>
                <w:bCs/>
                <w:noProof/>
              </w:rPr>
              <w:t>17.</w:t>
            </w:r>
            <w:r>
              <w:rPr>
                <w:rFonts w:asciiTheme="minorHAnsi" w:hAnsiTheme="minorHAnsi" w:cstheme="minorBidi"/>
                <w:noProof/>
              </w:rPr>
              <w:tab/>
            </w:r>
            <w:r w:rsidRPr="005014F3">
              <w:rPr>
                <w:rStyle w:val="Hyperlink"/>
                <w:rFonts w:ascii="Arial" w:hAnsi="Arial" w:cs="Arial"/>
                <w:b/>
                <w:bCs/>
                <w:noProof/>
              </w:rPr>
              <w:t>DISCLOSURE OF UNAUTHORISED, IRREGULAR OR FRUITLESS AND WASTEFUL EXPENDITURE</w:t>
            </w:r>
            <w:r>
              <w:rPr>
                <w:noProof/>
                <w:webHidden/>
              </w:rPr>
              <w:tab/>
            </w:r>
            <w:r w:rsidR="00C675F4">
              <w:rPr>
                <w:noProof/>
                <w:webHidden/>
              </w:rPr>
              <w:fldChar w:fldCharType="begin"/>
            </w:r>
            <w:r>
              <w:rPr>
                <w:noProof/>
                <w:webHidden/>
              </w:rPr>
              <w:instrText xml:space="preserve"> PAGEREF _Toc15382522 \h </w:instrText>
            </w:r>
            <w:r w:rsidR="00C675F4">
              <w:rPr>
                <w:noProof/>
                <w:webHidden/>
              </w:rPr>
            </w:r>
            <w:r w:rsidR="00C675F4">
              <w:rPr>
                <w:noProof/>
                <w:webHidden/>
              </w:rPr>
              <w:fldChar w:fldCharType="separate"/>
            </w:r>
            <w:r w:rsidR="00F1576B">
              <w:rPr>
                <w:noProof/>
                <w:webHidden/>
              </w:rPr>
              <w:t>30</w:t>
            </w:r>
            <w:r w:rsidR="00C675F4">
              <w:rPr>
                <w:noProof/>
                <w:webHidden/>
              </w:rPr>
              <w:fldChar w:fldCharType="end"/>
            </w:r>
          </w:hyperlink>
        </w:p>
        <w:p w14:paraId="17D02795" w14:textId="6ABB80EE" w:rsidR="0088292B" w:rsidRDefault="0088292B">
          <w:pPr>
            <w:pStyle w:val="TOC1"/>
            <w:rPr>
              <w:rFonts w:asciiTheme="minorHAnsi" w:hAnsiTheme="minorHAnsi" w:cstheme="minorBidi"/>
              <w:noProof/>
            </w:rPr>
          </w:pPr>
          <w:hyperlink w:anchor="_Toc15382523" w:history="1">
            <w:r w:rsidRPr="005014F3">
              <w:rPr>
                <w:rStyle w:val="Hyperlink"/>
                <w:rFonts w:ascii="Arial" w:hAnsi="Arial" w:cs="Arial"/>
                <w:b/>
                <w:bCs/>
                <w:noProof/>
              </w:rPr>
              <w:t>18.</w:t>
            </w:r>
            <w:r>
              <w:rPr>
                <w:rFonts w:asciiTheme="minorHAnsi" w:hAnsiTheme="minorHAnsi" w:cstheme="minorBidi"/>
                <w:noProof/>
              </w:rPr>
              <w:tab/>
            </w:r>
            <w:r w:rsidRPr="005014F3">
              <w:rPr>
                <w:rStyle w:val="Hyperlink"/>
                <w:rFonts w:ascii="Arial" w:hAnsi="Arial" w:cs="Arial"/>
                <w:b/>
                <w:bCs/>
                <w:noProof/>
              </w:rPr>
              <w:t>PROCESS OF IDENTIFYING UNAUTHORISED, IRREGULAR OR FRUITLESS AND WASTEFUL EXPENDITURE</w:t>
            </w:r>
            <w:r>
              <w:rPr>
                <w:noProof/>
                <w:webHidden/>
              </w:rPr>
              <w:tab/>
            </w:r>
            <w:r w:rsidR="00C675F4">
              <w:rPr>
                <w:noProof/>
                <w:webHidden/>
              </w:rPr>
              <w:fldChar w:fldCharType="begin"/>
            </w:r>
            <w:r>
              <w:rPr>
                <w:noProof/>
                <w:webHidden/>
              </w:rPr>
              <w:instrText xml:space="preserve"> PAGEREF _Toc15382523 \h </w:instrText>
            </w:r>
            <w:r w:rsidR="00C675F4">
              <w:rPr>
                <w:noProof/>
                <w:webHidden/>
              </w:rPr>
            </w:r>
            <w:r w:rsidR="00C675F4">
              <w:rPr>
                <w:noProof/>
                <w:webHidden/>
              </w:rPr>
              <w:fldChar w:fldCharType="separate"/>
            </w:r>
            <w:r w:rsidR="00F1576B">
              <w:rPr>
                <w:noProof/>
                <w:webHidden/>
              </w:rPr>
              <w:t>31</w:t>
            </w:r>
            <w:r w:rsidR="00C675F4">
              <w:rPr>
                <w:noProof/>
                <w:webHidden/>
              </w:rPr>
              <w:fldChar w:fldCharType="end"/>
            </w:r>
          </w:hyperlink>
        </w:p>
        <w:p w14:paraId="278B4843" w14:textId="6F74312D" w:rsidR="0088292B" w:rsidRDefault="0088292B">
          <w:pPr>
            <w:pStyle w:val="TOC1"/>
            <w:rPr>
              <w:rFonts w:asciiTheme="minorHAnsi" w:hAnsiTheme="minorHAnsi" w:cstheme="minorBidi"/>
              <w:noProof/>
            </w:rPr>
          </w:pPr>
          <w:hyperlink w:anchor="_Toc15382524" w:history="1">
            <w:r w:rsidRPr="005014F3">
              <w:rPr>
                <w:rStyle w:val="Hyperlink"/>
                <w:rFonts w:ascii="Arial" w:hAnsi="Arial" w:cs="Arial"/>
                <w:b/>
                <w:bCs/>
                <w:noProof/>
              </w:rPr>
              <w:t>19.</w:t>
            </w:r>
            <w:r>
              <w:rPr>
                <w:rFonts w:asciiTheme="minorHAnsi" w:hAnsiTheme="minorHAnsi" w:cstheme="minorBidi"/>
                <w:noProof/>
              </w:rPr>
              <w:tab/>
            </w:r>
            <w:r w:rsidRPr="005014F3">
              <w:rPr>
                <w:rStyle w:val="Hyperlink"/>
                <w:rFonts w:ascii="Arial" w:hAnsi="Arial" w:cs="Arial"/>
                <w:b/>
                <w:bCs/>
                <w:noProof/>
              </w:rPr>
              <w:t>THE LEGAL STANDING OF AMOUNTS WRITTEN OFF BY COUNCIL AS UNAUTHORISED, IRREGULAR, FRUITLESS AND WASTEFUL IN CASES OF FUTURE INVESTIGATIONS OR CHARGES TO AFFECTED PARTIES</w:t>
            </w:r>
            <w:r>
              <w:rPr>
                <w:noProof/>
                <w:webHidden/>
              </w:rPr>
              <w:tab/>
            </w:r>
            <w:r w:rsidR="00C675F4">
              <w:rPr>
                <w:noProof/>
                <w:webHidden/>
              </w:rPr>
              <w:fldChar w:fldCharType="begin"/>
            </w:r>
            <w:r>
              <w:rPr>
                <w:noProof/>
                <w:webHidden/>
              </w:rPr>
              <w:instrText xml:space="preserve"> PAGEREF _Toc15382524 \h </w:instrText>
            </w:r>
            <w:r w:rsidR="00C675F4">
              <w:rPr>
                <w:noProof/>
                <w:webHidden/>
              </w:rPr>
            </w:r>
            <w:r w:rsidR="00C675F4">
              <w:rPr>
                <w:noProof/>
                <w:webHidden/>
              </w:rPr>
              <w:fldChar w:fldCharType="separate"/>
            </w:r>
            <w:r w:rsidR="00F1576B">
              <w:rPr>
                <w:noProof/>
                <w:webHidden/>
              </w:rPr>
              <w:t>31</w:t>
            </w:r>
            <w:r w:rsidR="00C675F4">
              <w:rPr>
                <w:noProof/>
                <w:webHidden/>
              </w:rPr>
              <w:fldChar w:fldCharType="end"/>
            </w:r>
          </w:hyperlink>
        </w:p>
        <w:p w14:paraId="255FF09B" w14:textId="3981CB0A" w:rsidR="0088292B" w:rsidRDefault="0088292B">
          <w:pPr>
            <w:pStyle w:val="TOC1"/>
            <w:rPr>
              <w:rFonts w:asciiTheme="minorHAnsi" w:hAnsiTheme="minorHAnsi" w:cstheme="minorBidi"/>
              <w:noProof/>
            </w:rPr>
          </w:pPr>
          <w:hyperlink w:anchor="_Toc15382525" w:history="1">
            <w:r w:rsidRPr="005014F3">
              <w:rPr>
                <w:rStyle w:val="Hyperlink"/>
                <w:rFonts w:ascii="Arial" w:hAnsi="Arial" w:cs="Arial"/>
                <w:b/>
                <w:bCs/>
                <w:noProof/>
              </w:rPr>
              <w:t>20.</w:t>
            </w:r>
            <w:r>
              <w:rPr>
                <w:rFonts w:asciiTheme="minorHAnsi" w:hAnsiTheme="minorHAnsi" w:cstheme="minorBidi"/>
                <w:noProof/>
              </w:rPr>
              <w:tab/>
            </w:r>
            <w:r w:rsidRPr="005014F3">
              <w:rPr>
                <w:rStyle w:val="Hyperlink"/>
                <w:rFonts w:ascii="Arial" w:hAnsi="Arial" w:cs="Arial"/>
                <w:b/>
                <w:bCs/>
                <w:noProof/>
              </w:rPr>
              <w:t>OPERATIONALISING THE POLICY</w:t>
            </w:r>
            <w:r>
              <w:rPr>
                <w:noProof/>
                <w:webHidden/>
              </w:rPr>
              <w:tab/>
            </w:r>
            <w:r w:rsidR="00C675F4">
              <w:rPr>
                <w:noProof/>
                <w:webHidden/>
              </w:rPr>
              <w:fldChar w:fldCharType="begin"/>
            </w:r>
            <w:r>
              <w:rPr>
                <w:noProof/>
                <w:webHidden/>
              </w:rPr>
              <w:instrText xml:space="preserve"> PAGEREF _Toc15382525 \h </w:instrText>
            </w:r>
            <w:r w:rsidR="00C675F4">
              <w:rPr>
                <w:noProof/>
                <w:webHidden/>
              </w:rPr>
            </w:r>
            <w:r w:rsidR="00C675F4">
              <w:rPr>
                <w:noProof/>
                <w:webHidden/>
              </w:rPr>
              <w:fldChar w:fldCharType="separate"/>
            </w:r>
            <w:r w:rsidR="00F1576B">
              <w:rPr>
                <w:noProof/>
                <w:webHidden/>
              </w:rPr>
              <w:t>32</w:t>
            </w:r>
            <w:r w:rsidR="00C675F4">
              <w:rPr>
                <w:noProof/>
                <w:webHidden/>
              </w:rPr>
              <w:fldChar w:fldCharType="end"/>
            </w:r>
          </w:hyperlink>
        </w:p>
        <w:p w14:paraId="6C9E41F9" w14:textId="0104B81B" w:rsidR="0088292B" w:rsidRDefault="0088292B">
          <w:pPr>
            <w:pStyle w:val="TOC1"/>
            <w:rPr>
              <w:rFonts w:asciiTheme="minorHAnsi" w:hAnsiTheme="minorHAnsi" w:cstheme="minorBidi"/>
              <w:noProof/>
            </w:rPr>
          </w:pPr>
          <w:hyperlink w:anchor="_Toc15382526" w:history="1">
            <w:r w:rsidRPr="005014F3">
              <w:rPr>
                <w:rStyle w:val="Hyperlink"/>
                <w:rFonts w:ascii="Arial" w:hAnsi="Arial" w:cs="Arial"/>
                <w:b/>
                <w:bCs/>
                <w:noProof/>
              </w:rPr>
              <w:t>21.</w:t>
            </w:r>
            <w:r>
              <w:rPr>
                <w:rFonts w:asciiTheme="minorHAnsi" w:hAnsiTheme="minorHAnsi" w:cstheme="minorBidi"/>
                <w:noProof/>
              </w:rPr>
              <w:tab/>
            </w:r>
            <w:r w:rsidRPr="005014F3">
              <w:rPr>
                <w:rStyle w:val="Hyperlink"/>
                <w:rFonts w:ascii="Arial" w:hAnsi="Arial" w:cs="Arial"/>
                <w:b/>
                <w:bCs/>
                <w:noProof/>
              </w:rPr>
              <w:t>POLICY REVIEW</w:t>
            </w:r>
            <w:r>
              <w:rPr>
                <w:noProof/>
                <w:webHidden/>
              </w:rPr>
              <w:tab/>
            </w:r>
            <w:r w:rsidR="00C675F4">
              <w:rPr>
                <w:noProof/>
                <w:webHidden/>
              </w:rPr>
              <w:fldChar w:fldCharType="begin"/>
            </w:r>
            <w:r>
              <w:rPr>
                <w:noProof/>
                <w:webHidden/>
              </w:rPr>
              <w:instrText xml:space="preserve"> PAGEREF _Toc15382526 \h </w:instrText>
            </w:r>
            <w:r w:rsidR="00C675F4">
              <w:rPr>
                <w:noProof/>
                <w:webHidden/>
              </w:rPr>
            </w:r>
            <w:r w:rsidR="00C675F4">
              <w:rPr>
                <w:noProof/>
                <w:webHidden/>
              </w:rPr>
              <w:fldChar w:fldCharType="separate"/>
            </w:r>
            <w:r w:rsidR="00F1576B">
              <w:rPr>
                <w:noProof/>
                <w:webHidden/>
              </w:rPr>
              <w:t>32</w:t>
            </w:r>
            <w:r w:rsidR="00C675F4">
              <w:rPr>
                <w:noProof/>
                <w:webHidden/>
              </w:rPr>
              <w:fldChar w:fldCharType="end"/>
            </w:r>
          </w:hyperlink>
        </w:p>
        <w:p w14:paraId="0E55DB3B" w14:textId="3C3F2C15" w:rsidR="0088292B" w:rsidRDefault="0088292B">
          <w:pPr>
            <w:pStyle w:val="TOC1"/>
            <w:rPr>
              <w:rFonts w:asciiTheme="minorHAnsi" w:hAnsiTheme="minorHAnsi" w:cstheme="minorBidi"/>
              <w:noProof/>
            </w:rPr>
          </w:pPr>
          <w:hyperlink w:anchor="_Toc15382527" w:history="1">
            <w:r w:rsidRPr="005014F3">
              <w:rPr>
                <w:rStyle w:val="Hyperlink"/>
                <w:rFonts w:ascii="Arial" w:eastAsia="Arial" w:hAnsi="Arial" w:cs="Arial"/>
                <w:b/>
                <w:bCs/>
                <w:noProof/>
              </w:rPr>
              <w:t>ANNEXURE “A”: REGISTER OF UIF+W EXPENDITURE</w:t>
            </w:r>
            <w:r>
              <w:rPr>
                <w:noProof/>
                <w:webHidden/>
              </w:rPr>
              <w:tab/>
            </w:r>
            <w:r w:rsidR="00C675F4">
              <w:rPr>
                <w:noProof/>
                <w:webHidden/>
              </w:rPr>
              <w:fldChar w:fldCharType="begin"/>
            </w:r>
            <w:r>
              <w:rPr>
                <w:noProof/>
                <w:webHidden/>
              </w:rPr>
              <w:instrText xml:space="preserve"> PAGEREF _Toc15382527 \h </w:instrText>
            </w:r>
            <w:r w:rsidR="00C675F4">
              <w:rPr>
                <w:noProof/>
                <w:webHidden/>
              </w:rPr>
            </w:r>
            <w:r w:rsidR="00C675F4">
              <w:rPr>
                <w:noProof/>
                <w:webHidden/>
              </w:rPr>
              <w:fldChar w:fldCharType="separate"/>
            </w:r>
            <w:r w:rsidR="00F1576B">
              <w:rPr>
                <w:b/>
                <w:bCs/>
                <w:noProof/>
                <w:webHidden/>
                <w:lang w:val="en-US"/>
              </w:rPr>
              <w:t>Error! Bookmark not defined.</w:t>
            </w:r>
            <w:r w:rsidR="00C675F4">
              <w:rPr>
                <w:noProof/>
                <w:webHidden/>
              </w:rPr>
              <w:fldChar w:fldCharType="end"/>
            </w:r>
          </w:hyperlink>
        </w:p>
        <w:p w14:paraId="0EC81DF5" w14:textId="77777777" w:rsidR="006E3675" w:rsidRDefault="00C675F4">
          <w:r>
            <w:fldChar w:fldCharType="end"/>
          </w:r>
        </w:p>
      </w:sdtContent>
    </w:sdt>
    <w:p w14:paraId="2E320A56" w14:textId="77777777" w:rsidR="001B7652" w:rsidRPr="006E3675" w:rsidRDefault="001B7652" w:rsidP="006E3675">
      <w:pPr>
        <w:jc w:val="both"/>
        <w:rPr>
          <w:rFonts w:ascii="Arial" w:hAnsi="Arial" w:cs="Arial"/>
        </w:rPr>
      </w:pPr>
      <w:r w:rsidRPr="006E3675">
        <w:rPr>
          <w:rFonts w:ascii="Arial" w:hAnsi="Arial" w:cs="Arial"/>
        </w:rPr>
        <w:br w:type="page"/>
      </w:r>
    </w:p>
    <w:p w14:paraId="50C33FE9" w14:textId="77777777" w:rsidR="0025632B" w:rsidRPr="006E3675" w:rsidRDefault="00DA37A8" w:rsidP="006E3675">
      <w:pPr>
        <w:pStyle w:val="Heading1"/>
        <w:numPr>
          <w:ilvl w:val="0"/>
          <w:numId w:val="52"/>
        </w:numPr>
        <w:spacing w:after="240"/>
        <w:ind w:left="1276" w:hanging="709"/>
        <w:jc w:val="both"/>
        <w:rPr>
          <w:rFonts w:ascii="Arial" w:eastAsia="Arial" w:hAnsi="Arial" w:cs="Arial"/>
          <w:b/>
          <w:bCs/>
          <w:color w:val="auto"/>
          <w:sz w:val="24"/>
          <w:szCs w:val="24"/>
        </w:rPr>
      </w:pPr>
      <w:bookmarkStart w:id="2" w:name="page4"/>
      <w:bookmarkStart w:id="3" w:name="_Toc15382501"/>
      <w:bookmarkEnd w:id="2"/>
      <w:r w:rsidRPr="006E3675">
        <w:rPr>
          <w:rFonts w:ascii="Arial" w:eastAsia="Arial" w:hAnsi="Arial" w:cs="Arial"/>
          <w:b/>
          <w:bCs/>
          <w:color w:val="auto"/>
          <w:sz w:val="24"/>
          <w:szCs w:val="24"/>
        </w:rPr>
        <w:lastRenderedPageBreak/>
        <w:t>DEFINITION OF KEY WORDS</w:t>
      </w:r>
      <w:bookmarkEnd w:id="3"/>
    </w:p>
    <w:p w14:paraId="6D77B019" w14:textId="77777777" w:rsidR="0025632B" w:rsidRPr="006E3675" w:rsidRDefault="00DA37A8" w:rsidP="006E3675">
      <w:pPr>
        <w:spacing w:before="360" w:line="360" w:lineRule="auto"/>
        <w:ind w:left="540"/>
        <w:jc w:val="both"/>
        <w:rPr>
          <w:rFonts w:ascii="Arial" w:hAnsi="Arial" w:cs="Arial"/>
          <w:sz w:val="20"/>
          <w:szCs w:val="20"/>
        </w:rPr>
      </w:pPr>
      <w:r w:rsidRPr="006E3675">
        <w:rPr>
          <w:rFonts w:ascii="Arial" w:eastAsia="Arial" w:hAnsi="Arial" w:cs="Arial"/>
          <w:b/>
          <w:bCs/>
          <w:i/>
          <w:iCs/>
          <w:sz w:val="24"/>
          <w:szCs w:val="24"/>
        </w:rPr>
        <w:t xml:space="preserve">“Accounting Officer” </w:t>
      </w:r>
      <w:r w:rsidRPr="006E3675">
        <w:rPr>
          <w:rFonts w:ascii="Arial" w:eastAsia="Arial" w:hAnsi="Arial" w:cs="Arial"/>
          <w:sz w:val="24"/>
          <w:szCs w:val="24"/>
        </w:rPr>
        <w:t>as defined in the Local Government: Municipal Finance</w:t>
      </w:r>
      <w:r w:rsidRPr="006E3675">
        <w:rPr>
          <w:rFonts w:ascii="Arial" w:eastAsia="Arial" w:hAnsi="Arial" w:cs="Arial"/>
          <w:b/>
          <w:bCs/>
          <w:i/>
          <w:iCs/>
          <w:sz w:val="24"/>
          <w:szCs w:val="24"/>
        </w:rPr>
        <w:t xml:space="preserve"> </w:t>
      </w:r>
      <w:r w:rsidRPr="006E3675">
        <w:rPr>
          <w:rFonts w:ascii="Arial" w:eastAsia="Arial" w:hAnsi="Arial" w:cs="Arial"/>
          <w:sz w:val="24"/>
          <w:szCs w:val="24"/>
        </w:rPr>
        <w:t xml:space="preserve">Management Act (MFMA) 56 of 2003, the municipal official referred to in section 60 of the said Act, and includes a person acting as the accounting officer. The terms </w:t>
      </w:r>
      <w:r w:rsidRPr="006E3675">
        <w:rPr>
          <w:rFonts w:ascii="Arial" w:eastAsia="Arial" w:hAnsi="Arial" w:cs="Arial"/>
          <w:i/>
          <w:iCs/>
          <w:sz w:val="24"/>
          <w:szCs w:val="24"/>
        </w:rPr>
        <w:t>Municipal Manager/City Manager</w:t>
      </w:r>
      <w:r w:rsidRPr="006E3675">
        <w:rPr>
          <w:rFonts w:ascii="Arial" w:eastAsia="Arial" w:hAnsi="Arial" w:cs="Arial"/>
          <w:sz w:val="24"/>
          <w:szCs w:val="24"/>
        </w:rPr>
        <w:t xml:space="preserve"> has corresponding meaning;</w:t>
      </w:r>
    </w:p>
    <w:p w14:paraId="23ABA2D9" w14:textId="77777777" w:rsidR="0025632B" w:rsidRPr="006E3675" w:rsidRDefault="00DA37A8" w:rsidP="006E3675">
      <w:pPr>
        <w:spacing w:before="360" w:line="360" w:lineRule="auto"/>
        <w:ind w:left="540"/>
        <w:jc w:val="both"/>
        <w:rPr>
          <w:rFonts w:ascii="Arial" w:hAnsi="Arial" w:cs="Arial"/>
          <w:sz w:val="20"/>
          <w:szCs w:val="20"/>
        </w:rPr>
      </w:pPr>
      <w:r w:rsidRPr="006E3675">
        <w:rPr>
          <w:rFonts w:ascii="Arial" w:eastAsia="Arial" w:hAnsi="Arial" w:cs="Arial"/>
          <w:b/>
          <w:bCs/>
          <w:i/>
          <w:iCs/>
          <w:sz w:val="24"/>
          <w:szCs w:val="24"/>
        </w:rPr>
        <w:t>“Allocation”</w:t>
      </w:r>
      <w:r w:rsidRPr="006E3675">
        <w:rPr>
          <w:rFonts w:ascii="Arial" w:eastAsia="Arial" w:hAnsi="Arial" w:cs="Arial"/>
          <w:i/>
          <w:iCs/>
          <w:sz w:val="24"/>
          <w:szCs w:val="24"/>
        </w:rPr>
        <w:t>,</w:t>
      </w:r>
      <w:r w:rsidRPr="006E3675">
        <w:rPr>
          <w:rFonts w:ascii="Arial" w:eastAsia="Arial" w:hAnsi="Arial" w:cs="Arial"/>
          <w:b/>
          <w:bCs/>
          <w:i/>
          <w:iCs/>
          <w:sz w:val="24"/>
          <w:szCs w:val="24"/>
        </w:rPr>
        <w:t xml:space="preserve"> </w:t>
      </w:r>
      <w:r w:rsidRPr="006E3675">
        <w:rPr>
          <w:rFonts w:ascii="Arial" w:eastAsia="Arial" w:hAnsi="Arial" w:cs="Arial"/>
          <w:sz w:val="24"/>
          <w:szCs w:val="24"/>
        </w:rPr>
        <w:t>in relation to a municipality, means:</w:t>
      </w:r>
    </w:p>
    <w:p w14:paraId="0A932ABD" w14:textId="77777777" w:rsidR="0025632B" w:rsidRPr="006E3675" w:rsidRDefault="00DA37A8" w:rsidP="006E3675">
      <w:pPr>
        <w:numPr>
          <w:ilvl w:val="0"/>
          <w:numId w:val="8"/>
        </w:numPr>
        <w:tabs>
          <w:tab w:val="left" w:pos="1260"/>
        </w:tabs>
        <w:spacing w:before="120" w:line="360" w:lineRule="auto"/>
        <w:ind w:left="1260" w:hanging="720"/>
        <w:jc w:val="both"/>
        <w:rPr>
          <w:rFonts w:ascii="Arial" w:eastAsia="Arial" w:hAnsi="Arial" w:cs="Arial"/>
          <w:sz w:val="24"/>
          <w:szCs w:val="24"/>
        </w:rPr>
      </w:pPr>
      <w:r w:rsidRPr="006E3675">
        <w:rPr>
          <w:rFonts w:ascii="Arial" w:eastAsia="Arial" w:hAnsi="Arial" w:cs="Arial"/>
          <w:sz w:val="24"/>
          <w:szCs w:val="24"/>
        </w:rPr>
        <w:t>a municipality’s share of the local government’s equitable share referred to in section 214(1)(a) of the Constitution;</w:t>
      </w:r>
    </w:p>
    <w:p w14:paraId="4ADB4836" w14:textId="77777777" w:rsidR="0025632B" w:rsidRPr="006E3675" w:rsidRDefault="00DA37A8" w:rsidP="006E3675">
      <w:pPr>
        <w:numPr>
          <w:ilvl w:val="0"/>
          <w:numId w:val="8"/>
        </w:numPr>
        <w:tabs>
          <w:tab w:val="left" w:pos="1260"/>
        </w:tabs>
        <w:spacing w:line="360" w:lineRule="auto"/>
        <w:ind w:left="1260" w:hanging="720"/>
        <w:jc w:val="both"/>
        <w:rPr>
          <w:rFonts w:ascii="Arial" w:eastAsia="Arial" w:hAnsi="Arial" w:cs="Arial"/>
          <w:sz w:val="24"/>
          <w:szCs w:val="24"/>
        </w:rPr>
      </w:pPr>
      <w:r w:rsidRPr="006E3675">
        <w:rPr>
          <w:rFonts w:ascii="Arial" w:eastAsia="Arial" w:hAnsi="Arial" w:cs="Arial"/>
          <w:sz w:val="24"/>
          <w:szCs w:val="24"/>
        </w:rPr>
        <w:t>an allocation of money to a municipality in terms of section 214(1)(c) of the Constitution;</w:t>
      </w:r>
    </w:p>
    <w:p w14:paraId="596E1842" w14:textId="77777777" w:rsidR="0025632B" w:rsidRPr="006E3675" w:rsidRDefault="00DA37A8" w:rsidP="006E3675">
      <w:pPr>
        <w:numPr>
          <w:ilvl w:val="0"/>
          <w:numId w:val="8"/>
        </w:numPr>
        <w:tabs>
          <w:tab w:val="left" w:pos="1260"/>
        </w:tabs>
        <w:spacing w:line="360" w:lineRule="auto"/>
        <w:ind w:left="1260" w:hanging="720"/>
        <w:jc w:val="both"/>
        <w:rPr>
          <w:rFonts w:ascii="Arial" w:eastAsia="Arial" w:hAnsi="Arial" w:cs="Arial"/>
          <w:sz w:val="24"/>
          <w:szCs w:val="24"/>
        </w:rPr>
      </w:pPr>
      <w:r w:rsidRPr="006E3675">
        <w:rPr>
          <w:rFonts w:ascii="Arial" w:eastAsia="Arial" w:hAnsi="Arial" w:cs="Arial"/>
          <w:sz w:val="24"/>
          <w:szCs w:val="24"/>
        </w:rPr>
        <w:t>an allocation of money to a municipality in terms of a provincial budget; or</w:t>
      </w:r>
    </w:p>
    <w:p w14:paraId="6FA5713E" w14:textId="77777777" w:rsidR="0025632B" w:rsidRPr="006E3675" w:rsidRDefault="00DA37A8" w:rsidP="006E3675">
      <w:pPr>
        <w:numPr>
          <w:ilvl w:val="0"/>
          <w:numId w:val="8"/>
        </w:numPr>
        <w:tabs>
          <w:tab w:val="left" w:pos="1260"/>
        </w:tabs>
        <w:spacing w:line="360" w:lineRule="auto"/>
        <w:ind w:left="1260" w:hanging="720"/>
        <w:jc w:val="both"/>
        <w:rPr>
          <w:rFonts w:ascii="Arial" w:eastAsia="Arial" w:hAnsi="Arial" w:cs="Arial"/>
          <w:sz w:val="24"/>
          <w:szCs w:val="24"/>
        </w:rPr>
      </w:pPr>
      <w:r w:rsidRPr="006E3675">
        <w:rPr>
          <w:rFonts w:ascii="Arial" w:eastAsia="Arial" w:hAnsi="Arial" w:cs="Arial"/>
          <w:sz w:val="24"/>
          <w:szCs w:val="24"/>
        </w:rPr>
        <w:t>any other allocation of money to a municipality by an organ of state, including by another municipality, otherwise than in compliance with a commercial or other business transactions.</w:t>
      </w:r>
    </w:p>
    <w:p w14:paraId="38F64C7D" w14:textId="77777777" w:rsidR="0025632B" w:rsidRPr="006E3675" w:rsidRDefault="00DA37A8" w:rsidP="006E3675">
      <w:pPr>
        <w:spacing w:before="360" w:line="360" w:lineRule="auto"/>
        <w:ind w:left="540"/>
        <w:jc w:val="both"/>
        <w:rPr>
          <w:rFonts w:ascii="Arial" w:hAnsi="Arial" w:cs="Arial"/>
          <w:sz w:val="20"/>
          <w:szCs w:val="20"/>
        </w:rPr>
      </w:pPr>
      <w:r w:rsidRPr="006E3675">
        <w:rPr>
          <w:rFonts w:ascii="Arial" w:eastAsia="Arial" w:hAnsi="Arial" w:cs="Arial"/>
          <w:b/>
          <w:bCs/>
          <w:i/>
          <w:iCs/>
          <w:sz w:val="24"/>
          <w:szCs w:val="24"/>
        </w:rPr>
        <w:t xml:space="preserve">“Budget and Treasury” </w:t>
      </w:r>
      <w:r w:rsidRPr="006E3675">
        <w:rPr>
          <w:rFonts w:ascii="Arial" w:eastAsia="Arial" w:hAnsi="Arial" w:cs="Arial"/>
          <w:sz w:val="24"/>
          <w:szCs w:val="24"/>
        </w:rPr>
        <w:t>means the office within the</w:t>
      </w:r>
      <w:r w:rsidRPr="006E3675">
        <w:rPr>
          <w:rFonts w:ascii="Arial" w:eastAsia="Arial" w:hAnsi="Arial" w:cs="Arial"/>
          <w:b/>
          <w:bCs/>
          <w:i/>
          <w:iCs/>
          <w:sz w:val="24"/>
          <w:szCs w:val="24"/>
        </w:rPr>
        <w:t xml:space="preserve"> </w:t>
      </w:r>
      <w:r w:rsidRPr="006E3675">
        <w:rPr>
          <w:rFonts w:ascii="Arial" w:eastAsia="Arial" w:hAnsi="Arial" w:cs="Arial"/>
          <w:i/>
          <w:iCs/>
          <w:sz w:val="24"/>
          <w:szCs w:val="24"/>
        </w:rPr>
        <w:t>Municipality</w:t>
      </w:r>
      <w:r w:rsidRPr="006E3675">
        <w:rPr>
          <w:rFonts w:ascii="Arial" w:eastAsia="Arial" w:hAnsi="Arial" w:cs="Arial"/>
          <w:b/>
          <w:bCs/>
          <w:i/>
          <w:iCs/>
          <w:sz w:val="24"/>
          <w:szCs w:val="24"/>
        </w:rPr>
        <w:t xml:space="preserve"> </w:t>
      </w:r>
      <w:r w:rsidRPr="006E3675">
        <w:rPr>
          <w:rFonts w:ascii="Arial" w:eastAsia="Arial" w:hAnsi="Arial" w:cs="Arial"/>
          <w:sz w:val="24"/>
          <w:szCs w:val="24"/>
        </w:rPr>
        <w:t>responsible for its</w:t>
      </w:r>
      <w:r w:rsidRPr="006E3675">
        <w:rPr>
          <w:rFonts w:ascii="Arial" w:eastAsia="Arial" w:hAnsi="Arial" w:cs="Arial"/>
          <w:b/>
          <w:bCs/>
          <w:i/>
          <w:iCs/>
          <w:sz w:val="24"/>
          <w:szCs w:val="24"/>
        </w:rPr>
        <w:t xml:space="preserve"> </w:t>
      </w:r>
      <w:r w:rsidRPr="006E3675">
        <w:rPr>
          <w:rFonts w:ascii="Arial" w:eastAsia="Arial" w:hAnsi="Arial" w:cs="Arial"/>
          <w:sz w:val="24"/>
          <w:szCs w:val="24"/>
        </w:rPr>
        <w:t>financial management, as referred to in Chapter 9 of the MFMA;</w:t>
      </w:r>
    </w:p>
    <w:p w14:paraId="5BE11FB7" w14:textId="77777777" w:rsidR="0025632B" w:rsidRPr="006E3675" w:rsidRDefault="00DA37A8" w:rsidP="006E3675">
      <w:pPr>
        <w:spacing w:before="360" w:line="360" w:lineRule="auto"/>
        <w:ind w:left="540"/>
        <w:jc w:val="both"/>
        <w:rPr>
          <w:rFonts w:ascii="Arial" w:hAnsi="Arial" w:cs="Arial"/>
          <w:sz w:val="20"/>
          <w:szCs w:val="20"/>
        </w:rPr>
      </w:pPr>
      <w:r w:rsidRPr="006E3675">
        <w:rPr>
          <w:rFonts w:ascii="Arial" w:eastAsia="Arial" w:hAnsi="Arial" w:cs="Arial"/>
          <w:b/>
          <w:bCs/>
          <w:i/>
          <w:iCs/>
          <w:sz w:val="24"/>
          <w:szCs w:val="24"/>
        </w:rPr>
        <w:t xml:space="preserve">“emergency” </w:t>
      </w:r>
      <w:r w:rsidRPr="006E3675">
        <w:rPr>
          <w:rFonts w:ascii="Arial" w:eastAsia="Arial" w:hAnsi="Arial" w:cs="Arial"/>
          <w:sz w:val="24"/>
          <w:szCs w:val="24"/>
        </w:rPr>
        <w:t>is defined as where the situation may give rise to:</w:t>
      </w:r>
    </w:p>
    <w:p w14:paraId="668A942F" w14:textId="77777777" w:rsidR="0025632B" w:rsidRPr="006E3675" w:rsidRDefault="00DA37A8" w:rsidP="006E3675">
      <w:pPr>
        <w:numPr>
          <w:ilvl w:val="0"/>
          <w:numId w:val="9"/>
        </w:numPr>
        <w:spacing w:line="360" w:lineRule="auto"/>
        <w:ind w:left="1140" w:hanging="600"/>
        <w:jc w:val="both"/>
        <w:rPr>
          <w:rFonts w:ascii="Arial" w:eastAsia="Arial" w:hAnsi="Arial" w:cs="Arial"/>
          <w:sz w:val="24"/>
          <w:szCs w:val="24"/>
        </w:rPr>
      </w:pPr>
      <w:r w:rsidRPr="006E3675">
        <w:rPr>
          <w:rFonts w:ascii="Arial" w:eastAsia="Arial" w:hAnsi="Arial" w:cs="Arial"/>
          <w:sz w:val="24"/>
          <w:szCs w:val="24"/>
        </w:rPr>
        <w:t>Threats to human life or safety:</w:t>
      </w:r>
    </w:p>
    <w:p w14:paraId="6D63ADB5" w14:textId="77777777" w:rsidR="0025632B" w:rsidRPr="006E3675" w:rsidRDefault="00DA37A8" w:rsidP="006E3675">
      <w:pPr>
        <w:numPr>
          <w:ilvl w:val="0"/>
          <w:numId w:val="9"/>
        </w:numPr>
        <w:spacing w:line="360" w:lineRule="auto"/>
        <w:ind w:left="1140" w:hanging="600"/>
        <w:jc w:val="both"/>
        <w:rPr>
          <w:rFonts w:ascii="Arial" w:eastAsia="Arial" w:hAnsi="Arial" w:cs="Arial"/>
          <w:sz w:val="24"/>
          <w:szCs w:val="24"/>
        </w:rPr>
      </w:pPr>
      <w:r w:rsidRPr="006E3675">
        <w:rPr>
          <w:rFonts w:ascii="Arial" w:eastAsia="Arial" w:hAnsi="Arial" w:cs="Arial"/>
          <w:sz w:val="24"/>
          <w:szCs w:val="24"/>
        </w:rPr>
        <w:t>Threats of interruptions in the provision of essential services to the community and the functioning of the Metro as a whole;</w:t>
      </w:r>
    </w:p>
    <w:p w14:paraId="240BE268" w14:textId="77777777" w:rsidR="0025632B" w:rsidRPr="006E3675" w:rsidRDefault="00DA37A8" w:rsidP="006E3675">
      <w:pPr>
        <w:numPr>
          <w:ilvl w:val="0"/>
          <w:numId w:val="9"/>
        </w:numPr>
        <w:spacing w:line="360" w:lineRule="auto"/>
        <w:ind w:left="1140" w:hanging="600"/>
        <w:jc w:val="both"/>
        <w:rPr>
          <w:rFonts w:ascii="Arial" w:eastAsia="Arial" w:hAnsi="Arial" w:cs="Arial"/>
          <w:sz w:val="24"/>
          <w:szCs w:val="24"/>
        </w:rPr>
      </w:pPr>
      <w:r w:rsidRPr="006E3675">
        <w:rPr>
          <w:rFonts w:ascii="Arial" w:eastAsia="Arial" w:hAnsi="Arial" w:cs="Arial"/>
          <w:sz w:val="24"/>
          <w:szCs w:val="24"/>
        </w:rPr>
        <w:t>The threat of a major unanticipated expense to the municipality (e.g. damage to property); and</w:t>
      </w:r>
    </w:p>
    <w:p w14:paraId="76F967C0" w14:textId="77777777" w:rsidR="0025632B" w:rsidRPr="006E3675" w:rsidRDefault="00DA37A8" w:rsidP="006E3675">
      <w:pPr>
        <w:numPr>
          <w:ilvl w:val="0"/>
          <w:numId w:val="9"/>
        </w:numPr>
        <w:spacing w:line="360" w:lineRule="auto"/>
        <w:ind w:left="1140" w:hanging="600"/>
        <w:jc w:val="both"/>
        <w:rPr>
          <w:rFonts w:ascii="Arial" w:eastAsia="Arial" w:hAnsi="Arial" w:cs="Arial"/>
          <w:sz w:val="24"/>
          <w:szCs w:val="24"/>
        </w:rPr>
      </w:pPr>
      <w:r w:rsidRPr="006E3675">
        <w:rPr>
          <w:rFonts w:ascii="Arial" w:eastAsia="Arial" w:hAnsi="Arial" w:cs="Arial"/>
          <w:sz w:val="24"/>
          <w:szCs w:val="24"/>
        </w:rPr>
        <w:t>The possibility of damage to the natural environment.</w:t>
      </w:r>
    </w:p>
    <w:p w14:paraId="590E24E3" w14:textId="77777777" w:rsidR="0025632B" w:rsidRPr="006E3675" w:rsidRDefault="00DA37A8" w:rsidP="006E3675">
      <w:pPr>
        <w:spacing w:before="360" w:line="360" w:lineRule="auto"/>
        <w:ind w:left="540"/>
        <w:jc w:val="both"/>
        <w:rPr>
          <w:rFonts w:ascii="Arial" w:hAnsi="Arial" w:cs="Arial"/>
          <w:sz w:val="20"/>
          <w:szCs w:val="20"/>
        </w:rPr>
      </w:pPr>
      <w:r w:rsidRPr="006E3675">
        <w:rPr>
          <w:rFonts w:ascii="Arial" w:eastAsia="Arial" w:hAnsi="Arial" w:cs="Arial"/>
          <w:b/>
          <w:bCs/>
          <w:i/>
          <w:iCs/>
          <w:sz w:val="24"/>
          <w:szCs w:val="24"/>
        </w:rPr>
        <w:t xml:space="preserve">“Emergency” </w:t>
      </w:r>
      <w:r w:rsidRPr="006E3675">
        <w:rPr>
          <w:rFonts w:ascii="Arial" w:eastAsia="Arial" w:hAnsi="Arial" w:cs="Arial"/>
          <w:sz w:val="24"/>
          <w:szCs w:val="24"/>
        </w:rPr>
        <w:t>is defined by the Oxford Dictionary as “a serious, unexpected, and</w:t>
      </w:r>
      <w:r w:rsidRPr="006E3675">
        <w:rPr>
          <w:rFonts w:ascii="Arial" w:eastAsia="Arial" w:hAnsi="Arial" w:cs="Arial"/>
          <w:b/>
          <w:bCs/>
          <w:i/>
          <w:iCs/>
          <w:sz w:val="24"/>
          <w:szCs w:val="24"/>
        </w:rPr>
        <w:t xml:space="preserve"> </w:t>
      </w:r>
      <w:r w:rsidRPr="006E3675">
        <w:rPr>
          <w:rFonts w:ascii="Arial" w:eastAsia="Arial" w:hAnsi="Arial" w:cs="Arial"/>
          <w:sz w:val="24"/>
          <w:szCs w:val="24"/>
        </w:rPr>
        <w:t>often dangerous situation requiring immediate action”. Therefore, for the purposes of this policy, an emergency does not include expenditure incurred as a result of poor planning.</w:t>
      </w:r>
    </w:p>
    <w:p w14:paraId="0EAA074A" w14:textId="77777777" w:rsidR="0025632B" w:rsidRDefault="00DA37A8" w:rsidP="006E3675">
      <w:pPr>
        <w:spacing w:before="360" w:line="360" w:lineRule="auto"/>
        <w:ind w:left="540"/>
        <w:jc w:val="both"/>
        <w:rPr>
          <w:rFonts w:ascii="Arial" w:eastAsia="Arial" w:hAnsi="Arial" w:cs="Arial"/>
          <w:sz w:val="24"/>
          <w:szCs w:val="24"/>
        </w:rPr>
      </w:pPr>
      <w:bookmarkStart w:id="4" w:name="page5"/>
      <w:bookmarkEnd w:id="4"/>
      <w:r w:rsidRPr="006E3675">
        <w:rPr>
          <w:rFonts w:ascii="Arial" w:eastAsia="Arial" w:hAnsi="Arial" w:cs="Arial"/>
          <w:b/>
          <w:bCs/>
          <w:i/>
          <w:iCs/>
          <w:sz w:val="24"/>
          <w:szCs w:val="24"/>
        </w:rPr>
        <w:t xml:space="preserve">“Financial year” </w:t>
      </w:r>
      <w:r w:rsidRPr="006E3675">
        <w:rPr>
          <w:rFonts w:ascii="Arial" w:eastAsia="Arial" w:hAnsi="Arial" w:cs="Arial"/>
          <w:sz w:val="24"/>
          <w:szCs w:val="24"/>
        </w:rPr>
        <w:t>is defined as period from 1 July to 30 June of each year.</w:t>
      </w:r>
    </w:p>
    <w:p w14:paraId="2BE647CC" w14:textId="77777777" w:rsidR="0010238D" w:rsidRPr="006E3675" w:rsidRDefault="0010238D" w:rsidP="0010238D">
      <w:pPr>
        <w:spacing w:before="360" w:line="360" w:lineRule="auto"/>
        <w:ind w:left="540"/>
        <w:jc w:val="both"/>
        <w:rPr>
          <w:rFonts w:ascii="Arial" w:hAnsi="Arial" w:cs="Arial"/>
          <w:sz w:val="20"/>
          <w:szCs w:val="20"/>
        </w:rPr>
      </w:pPr>
      <w:r w:rsidRPr="006E3675">
        <w:rPr>
          <w:rFonts w:ascii="Arial" w:eastAsia="Arial" w:hAnsi="Arial" w:cs="Arial"/>
          <w:b/>
          <w:bCs/>
          <w:i/>
          <w:iCs/>
          <w:sz w:val="24"/>
          <w:szCs w:val="24"/>
        </w:rPr>
        <w:lastRenderedPageBreak/>
        <w:t>‘‘Unauthorised expenditure’’</w:t>
      </w:r>
      <w:r w:rsidRPr="006E3675">
        <w:rPr>
          <w:rFonts w:ascii="Arial" w:eastAsia="Arial" w:hAnsi="Arial" w:cs="Arial"/>
          <w:sz w:val="24"/>
          <w:szCs w:val="24"/>
        </w:rPr>
        <w:t>, as defined in the Local Government: Municipal</w:t>
      </w:r>
      <w:r w:rsidRPr="006E3675">
        <w:rPr>
          <w:rFonts w:ascii="Arial" w:eastAsia="Arial" w:hAnsi="Arial" w:cs="Arial"/>
          <w:b/>
          <w:bCs/>
          <w:i/>
          <w:iCs/>
          <w:sz w:val="24"/>
          <w:szCs w:val="24"/>
        </w:rPr>
        <w:t xml:space="preserve"> </w:t>
      </w:r>
      <w:r w:rsidRPr="006E3675">
        <w:rPr>
          <w:rFonts w:ascii="Arial" w:eastAsia="Arial" w:hAnsi="Arial" w:cs="Arial"/>
          <w:sz w:val="24"/>
          <w:szCs w:val="24"/>
        </w:rPr>
        <w:t>Finance Management Act 56 of 2003, in relation to a Municipality, means any expenditure incurred by a Municipality otherwise than in accordance with section 15 or 11(3) of the MFMA, and includes –</w:t>
      </w:r>
    </w:p>
    <w:p w14:paraId="3C5D3381" w14:textId="77777777" w:rsidR="0010238D" w:rsidRPr="006E3675" w:rsidRDefault="0010238D" w:rsidP="0010238D">
      <w:pPr>
        <w:numPr>
          <w:ilvl w:val="0"/>
          <w:numId w:val="50"/>
        </w:numPr>
        <w:spacing w:before="120" w:line="360" w:lineRule="auto"/>
        <w:ind w:left="1260" w:hanging="720"/>
        <w:jc w:val="both"/>
        <w:rPr>
          <w:rFonts w:ascii="Arial" w:eastAsia="Arial" w:hAnsi="Arial" w:cs="Arial"/>
          <w:sz w:val="24"/>
          <w:szCs w:val="24"/>
        </w:rPr>
      </w:pPr>
      <w:r w:rsidRPr="006E3675">
        <w:rPr>
          <w:rFonts w:ascii="Arial" w:eastAsia="Arial" w:hAnsi="Arial" w:cs="Arial"/>
          <w:i/>
          <w:iCs/>
          <w:sz w:val="24"/>
          <w:szCs w:val="24"/>
        </w:rPr>
        <w:t>overspending</w:t>
      </w:r>
      <w:r w:rsidRPr="006E3675">
        <w:rPr>
          <w:rFonts w:ascii="Arial" w:eastAsia="Arial" w:hAnsi="Arial" w:cs="Arial"/>
          <w:sz w:val="24"/>
          <w:szCs w:val="24"/>
        </w:rPr>
        <w:t xml:space="preserve"> of the total amount appropriated in the Municipality’s approved budget;</w:t>
      </w:r>
    </w:p>
    <w:p w14:paraId="5E8D9FE6" w14:textId="77777777" w:rsidR="0010238D" w:rsidRPr="006E3675" w:rsidRDefault="0010238D" w:rsidP="0010238D">
      <w:pPr>
        <w:numPr>
          <w:ilvl w:val="0"/>
          <w:numId w:val="50"/>
        </w:numPr>
        <w:spacing w:line="360" w:lineRule="auto"/>
        <w:ind w:left="1260" w:hanging="720"/>
        <w:jc w:val="both"/>
        <w:rPr>
          <w:rFonts w:ascii="Arial" w:eastAsia="Arial" w:hAnsi="Arial" w:cs="Arial"/>
          <w:sz w:val="24"/>
          <w:szCs w:val="24"/>
        </w:rPr>
      </w:pPr>
      <w:r w:rsidRPr="006E3675">
        <w:rPr>
          <w:rFonts w:ascii="Arial" w:eastAsia="Arial" w:hAnsi="Arial" w:cs="Arial"/>
          <w:i/>
          <w:iCs/>
          <w:sz w:val="24"/>
          <w:szCs w:val="24"/>
        </w:rPr>
        <w:t>overspending</w:t>
      </w:r>
      <w:r w:rsidRPr="006E3675">
        <w:rPr>
          <w:rFonts w:ascii="Arial" w:eastAsia="Arial" w:hAnsi="Arial" w:cs="Arial"/>
          <w:sz w:val="24"/>
          <w:szCs w:val="24"/>
        </w:rPr>
        <w:t xml:space="preserve"> of the total amount appropriated for a vote in the approved budget;</w:t>
      </w:r>
    </w:p>
    <w:p w14:paraId="7A3C11B1" w14:textId="77777777" w:rsidR="0010238D" w:rsidRPr="006E3675" w:rsidRDefault="0010238D" w:rsidP="0010238D">
      <w:pPr>
        <w:numPr>
          <w:ilvl w:val="0"/>
          <w:numId w:val="50"/>
        </w:numPr>
        <w:spacing w:line="360" w:lineRule="auto"/>
        <w:ind w:left="1260" w:hanging="720"/>
        <w:jc w:val="both"/>
        <w:rPr>
          <w:rFonts w:ascii="Arial" w:eastAsia="Arial" w:hAnsi="Arial" w:cs="Arial"/>
          <w:sz w:val="24"/>
          <w:szCs w:val="24"/>
        </w:rPr>
      </w:pPr>
      <w:r w:rsidRPr="006E3675">
        <w:rPr>
          <w:rFonts w:ascii="Arial" w:eastAsia="Arial" w:hAnsi="Arial" w:cs="Arial"/>
          <w:sz w:val="24"/>
          <w:szCs w:val="24"/>
        </w:rPr>
        <w:t>expenditure from a vote unrelated to the department or functional area covered by the vote;</w:t>
      </w:r>
    </w:p>
    <w:p w14:paraId="6D7FBD04" w14:textId="77777777" w:rsidR="0010238D" w:rsidRPr="006E3675" w:rsidRDefault="0010238D" w:rsidP="0010238D">
      <w:pPr>
        <w:numPr>
          <w:ilvl w:val="0"/>
          <w:numId w:val="50"/>
        </w:numPr>
        <w:spacing w:line="360" w:lineRule="auto"/>
        <w:ind w:left="1260" w:hanging="720"/>
        <w:jc w:val="both"/>
        <w:rPr>
          <w:rFonts w:ascii="Arial" w:eastAsia="Arial" w:hAnsi="Arial" w:cs="Arial"/>
          <w:sz w:val="24"/>
          <w:szCs w:val="24"/>
        </w:rPr>
      </w:pPr>
      <w:r w:rsidRPr="006E3675">
        <w:rPr>
          <w:rFonts w:ascii="Arial" w:eastAsia="Arial" w:hAnsi="Arial" w:cs="Arial"/>
          <w:sz w:val="24"/>
          <w:szCs w:val="24"/>
        </w:rPr>
        <w:t>expenditure of money appropriated for a specific purpose, otherwise than for that specific purpose;</w:t>
      </w:r>
    </w:p>
    <w:p w14:paraId="58833D42" w14:textId="77777777" w:rsidR="0010238D" w:rsidRPr="006E3675" w:rsidRDefault="0010238D" w:rsidP="0010238D">
      <w:pPr>
        <w:numPr>
          <w:ilvl w:val="0"/>
          <w:numId w:val="50"/>
        </w:numPr>
        <w:spacing w:line="360" w:lineRule="auto"/>
        <w:ind w:left="1260" w:hanging="720"/>
        <w:jc w:val="both"/>
        <w:rPr>
          <w:rFonts w:ascii="Arial" w:eastAsia="Arial" w:hAnsi="Arial" w:cs="Arial"/>
          <w:sz w:val="24"/>
          <w:szCs w:val="24"/>
        </w:rPr>
      </w:pPr>
      <w:r w:rsidRPr="006E3675">
        <w:rPr>
          <w:rFonts w:ascii="Arial" w:eastAsia="Arial" w:hAnsi="Arial" w:cs="Arial"/>
          <w:sz w:val="24"/>
          <w:szCs w:val="24"/>
        </w:rPr>
        <w:t>spending of an allocation referred to in paragraph (b), (c) or (d) of the definition of ‘‘allocation’’ in the MFMA otherwise than in accordance with any conditions of the allocation; or</w:t>
      </w:r>
    </w:p>
    <w:p w14:paraId="3DD20217" w14:textId="77777777" w:rsidR="0010238D" w:rsidRPr="0010238D" w:rsidRDefault="0010238D" w:rsidP="0010238D">
      <w:pPr>
        <w:numPr>
          <w:ilvl w:val="0"/>
          <w:numId w:val="50"/>
        </w:numPr>
        <w:spacing w:line="360" w:lineRule="auto"/>
        <w:ind w:left="1260" w:hanging="720"/>
        <w:jc w:val="both"/>
        <w:rPr>
          <w:rFonts w:ascii="Arial" w:hAnsi="Arial" w:cs="Arial"/>
          <w:sz w:val="20"/>
          <w:szCs w:val="20"/>
        </w:rPr>
      </w:pPr>
      <w:r w:rsidRPr="006E3675">
        <w:rPr>
          <w:rFonts w:ascii="Arial" w:eastAsia="Arial" w:hAnsi="Arial" w:cs="Arial"/>
          <w:sz w:val="24"/>
          <w:szCs w:val="24"/>
        </w:rPr>
        <w:t>a grant by the Municipality otherwise than in accordance with the MFMA.</w:t>
      </w:r>
    </w:p>
    <w:p w14:paraId="3CA70286" w14:textId="77777777" w:rsidR="0010238D" w:rsidRPr="006E3675" w:rsidRDefault="00DA37A8" w:rsidP="0010238D">
      <w:pPr>
        <w:spacing w:before="360" w:line="360" w:lineRule="auto"/>
        <w:ind w:left="540"/>
        <w:jc w:val="both"/>
        <w:rPr>
          <w:rFonts w:ascii="Arial" w:hAnsi="Arial" w:cs="Arial"/>
          <w:sz w:val="20"/>
          <w:szCs w:val="20"/>
        </w:rPr>
      </w:pPr>
      <w:r w:rsidRPr="006E3675">
        <w:rPr>
          <w:rFonts w:ascii="Arial" w:eastAsia="Arial" w:hAnsi="Arial" w:cs="Arial"/>
          <w:b/>
          <w:bCs/>
          <w:i/>
          <w:iCs/>
          <w:sz w:val="24"/>
          <w:szCs w:val="24"/>
        </w:rPr>
        <w:t>‘</w:t>
      </w:r>
      <w:r w:rsidR="0010238D" w:rsidRPr="006E3675">
        <w:rPr>
          <w:rFonts w:ascii="Arial" w:eastAsia="Arial" w:hAnsi="Arial" w:cs="Arial"/>
          <w:b/>
          <w:bCs/>
          <w:i/>
          <w:iCs/>
          <w:sz w:val="24"/>
          <w:szCs w:val="24"/>
        </w:rPr>
        <w:t>‘‘Irregular expenditure’’</w:t>
      </w:r>
      <w:r w:rsidR="0010238D" w:rsidRPr="006E3675">
        <w:rPr>
          <w:rFonts w:ascii="Arial" w:eastAsia="Arial" w:hAnsi="Arial" w:cs="Arial"/>
          <w:sz w:val="24"/>
          <w:szCs w:val="24"/>
        </w:rPr>
        <w:t>, as defined in the Local Government: Municipal Finance</w:t>
      </w:r>
      <w:r w:rsidR="0010238D" w:rsidRPr="006E3675">
        <w:rPr>
          <w:rFonts w:ascii="Arial" w:eastAsia="Arial" w:hAnsi="Arial" w:cs="Arial"/>
          <w:b/>
          <w:bCs/>
          <w:i/>
          <w:iCs/>
          <w:sz w:val="24"/>
          <w:szCs w:val="24"/>
        </w:rPr>
        <w:t xml:space="preserve"> </w:t>
      </w:r>
      <w:r w:rsidR="0010238D" w:rsidRPr="006E3675">
        <w:rPr>
          <w:rFonts w:ascii="Arial" w:eastAsia="Arial" w:hAnsi="Arial" w:cs="Arial"/>
          <w:sz w:val="24"/>
          <w:szCs w:val="24"/>
        </w:rPr>
        <w:t>Management Act 56 of 2003, in relation to a Municipality or municipal entity, means:</w:t>
      </w:r>
    </w:p>
    <w:p w14:paraId="6E18A42C" w14:textId="77777777" w:rsidR="0010238D" w:rsidRPr="006E3675" w:rsidRDefault="0010238D" w:rsidP="0010238D">
      <w:pPr>
        <w:numPr>
          <w:ilvl w:val="0"/>
          <w:numId w:val="10"/>
        </w:numPr>
        <w:spacing w:line="360" w:lineRule="auto"/>
        <w:ind w:left="1260" w:hanging="720"/>
        <w:jc w:val="both"/>
        <w:rPr>
          <w:rFonts w:ascii="Arial" w:eastAsia="Arial" w:hAnsi="Arial" w:cs="Arial"/>
          <w:sz w:val="24"/>
          <w:szCs w:val="24"/>
        </w:rPr>
      </w:pPr>
      <w:r w:rsidRPr="006E3675">
        <w:rPr>
          <w:rFonts w:ascii="Arial" w:eastAsia="Arial" w:hAnsi="Arial" w:cs="Arial"/>
          <w:sz w:val="24"/>
          <w:szCs w:val="24"/>
        </w:rPr>
        <w:t>expenditure incurred by a Municipality or municipal entity in contravention of, or that is not in accordance with, a requirement of the MFMA, and which has not been condoned by National Treasury in terms of section 170;</w:t>
      </w:r>
    </w:p>
    <w:p w14:paraId="425F0F7D" w14:textId="77777777" w:rsidR="0010238D" w:rsidRPr="006E3675" w:rsidRDefault="0010238D" w:rsidP="0010238D">
      <w:pPr>
        <w:numPr>
          <w:ilvl w:val="0"/>
          <w:numId w:val="10"/>
        </w:numPr>
        <w:spacing w:line="360" w:lineRule="auto"/>
        <w:ind w:left="1260" w:hanging="720"/>
        <w:jc w:val="both"/>
        <w:rPr>
          <w:rFonts w:ascii="Arial" w:eastAsia="Arial" w:hAnsi="Arial" w:cs="Arial"/>
          <w:sz w:val="24"/>
          <w:szCs w:val="24"/>
        </w:rPr>
      </w:pPr>
      <w:r w:rsidRPr="006E3675">
        <w:rPr>
          <w:rFonts w:ascii="Arial" w:eastAsia="Arial" w:hAnsi="Arial" w:cs="Arial"/>
          <w:sz w:val="24"/>
          <w:szCs w:val="24"/>
        </w:rPr>
        <w:t>expenditure incurred by a Municipality or municipal entity in contravention of, or that is not in accordance with, a requirement of the Municipal Systems Act, and which has not been condoned in terms of that Act;</w:t>
      </w:r>
    </w:p>
    <w:p w14:paraId="53E210A4" w14:textId="77777777" w:rsidR="0010238D" w:rsidRPr="006E3675" w:rsidRDefault="0010238D" w:rsidP="0010238D">
      <w:pPr>
        <w:numPr>
          <w:ilvl w:val="0"/>
          <w:numId w:val="10"/>
        </w:numPr>
        <w:spacing w:line="360" w:lineRule="auto"/>
        <w:ind w:left="1260" w:hanging="720"/>
        <w:jc w:val="both"/>
        <w:rPr>
          <w:rFonts w:ascii="Arial" w:eastAsia="Arial" w:hAnsi="Arial" w:cs="Arial"/>
          <w:sz w:val="24"/>
          <w:szCs w:val="24"/>
        </w:rPr>
      </w:pPr>
      <w:r w:rsidRPr="006E3675">
        <w:rPr>
          <w:rFonts w:ascii="Arial" w:eastAsia="Arial" w:hAnsi="Arial" w:cs="Arial"/>
          <w:sz w:val="24"/>
          <w:szCs w:val="24"/>
        </w:rPr>
        <w:t>expenditure incurred by a Municipality in contravention of, or that is not in accordance with, a requirement of the Public Office-Bearers Act, 1998 (Act No. 20 of 1998); or</w:t>
      </w:r>
    </w:p>
    <w:p w14:paraId="22A54271" w14:textId="77777777" w:rsidR="0010238D" w:rsidRPr="0010238D" w:rsidRDefault="0010238D" w:rsidP="0010238D">
      <w:pPr>
        <w:numPr>
          <w:ilvl w:val="0"/>
          <w:numId w:val="10"/>
        </w:numPr>
        <w:spacing w:line="360" w:lineRule="auto"/>
        <w:ind w:left="1260" w:hanging="720"/>
        <w:jc w:val="both"/>
        <w:rPr>
          <w:rFonts w:ascii="Arial" w:eastAsia="Arial" w:hAnsi="Arial" w:cs="Arial"/>
          <w:b/>
          <w:bCs/>
          <w:i/>
          <w:iCs/>
          <w:sz w:val="24"/>
          <w:szCs w:val="24"/>
        </w:rPr>
      </w:pPr>
      <w:r w:rsidRPr="006E3675">
        <w:rPr>
          <w:rFonts w:ascii="Arial" w:eastAsia="Arial" w:hAnsi="Arial" w:cs="Arial"/>
          <w:sz w:val="24"/>
          <w:szCs w:val="24"/>
        </w:rPr>
        <w:t>expenditure incurred by a Municipality or municipal entity in contravention of, or that is not in accordance with, a requirement of the supply chain management policy of the Municipality or entity or any of the Municipality’s by-laws giving effect to such policy, and which has not been condoned in terms of such policy or by-law, but excludes expenditure by a Municipality which falls within the definition of ‘‘unauthorised expenditure”.</w:t>
      </w:r>
    </w:p>
    <w:p w14:paraId="38F29AE1" w14:textId="77777777" w:rsidR="0025632B" w:rsidRPr="006E3675" w:rsidRDefault="0010238D" w:rsidP="006E3675">
      <w:pPr>
        <w:spacing w:before="360" w:line="360" w:lineRule="auto"/>
        <w:ind w:left="540"/>
        <w:jc w:val="both"/>
        <w:rPr>
          <w:rFonts w:ascii="Arial" w:hAnsi="Arial" w:cs="Arial"/>
          <w:sz w:val="20"/>
          <w:szCs w:val="20"/>
        </w:rPr>
      </w:pPr>
      <w:r>
        <w:rPr>
          <w:rFonts w:ascii="Arial" w:eastAsia="Arial" w:hAnsi="Arial" w:cs="Arial"/>
          <w:b/>
          <w:bCs/>
          <w:i/>
          <w:iCs/>
          <w:sz w:val="24"/>
          <w:szCs w:val="24"/>
        </w:rPr>
        <w:lastRenderedPageBreak/>
        <w:t>“</w:t>
      </w:r>
      <w:r w:rsidR="00DA37A8" w:rsidRPr="006E3675">
        <w:rPr>
          <w:rFonts w:ascii="Arial" w:eastAsia="Arial" w:hAnsi="Arial" w:cs="Arial"/>
          <w:b/>
          <w:bCs/>
          <w:i/>
          <w:iCs/>
          <w:sz w:val="24"/>
          <w:szCs w:val="24"/>
        </w:rPr>
        <w:t xml:space="preserve">Fruitless and wasteful expenditure’’ </w:t>
      </w:r>
      <w:r w:rsidR="00DA37A8" w:rsidRPr="006E3675">
        <w:rPr>
          <w:rFonts w:ascii="Arial" w:eastAsia="Arial" w:hAnsi="Arial" w:cs="Arial"/>
          <w:sz w:val="24"/>
          <w:szCs w:val="24"/>
        </w:rPr>
        <w:t>as defined in the Local Government:</w:t>
      </w:r>
      <w:r w:rsidR="00DA37A8" w:rsidRPr="006E3675">
        <w:rPr>
          <w:rFonts w:ascii="Arial" w:eastAsia="Arial" w:hAnsi="Arial" w:cs="Arial"/>
          <w:b/>
          <w:bCs/>
          <w:i/>
          <w:iCs/>
          <w:sz w:val="24"/>
          <w:szCs w:val="24"/>
        </w:rPr>
        <w:t xml:space="preserve"> </w:t>
      </w:r>
      <w:r w:rsidR="00DA37A8" w:rsidRPr="006E3675">
        <w:rPr>
          <w:rFonts w:ascii="Arial" w:eastAsia="Arial" w:hAnsi="Arial" w:cs="Arial"/>
          <w:sz w:val="24"/>
          <w:szCs w:val="24"/>
        </w:rPr>
        <w:t xml:space="preserve">Municipal Finance Management Act 56 of 2003, means expenditure that was made in vain and would have been avoided had reasonable care been exercised. </w:t>
      </w:r>
      <w:r w:rsidR="00DA37A8" w:rsidRPr="006E3675">
        <w:rPr>
          <w:rFonts w:ascii="Arial" w:eastAsia="Arial" w:hAnsi="Arial" w:cs="Arial"/>
          <w:i/>
          <w:iCs/>
          <w:sz w:val="24"/>
          <w:szCs w:val="24"/>
        </w:rPr>
        <w:t>The</w:t>
      </w:r>
      <w:r w:rsidR="00DA37A8" w:rsidRPr="006E3675">
        <w:rPr>
          <w:rFonts w:ascii="Arial" w:eastAsia="Arial" w:hAnsi="Arial" w:cs="Arial"/>
          <w:sz w:val="24"/>
          <w:szCs w:val="24"/>
        </w:rPr>
        <w:t xml:space="preserve"> </w:t>
      </w:r>
      <w:r w:rsidR="00DA37A8" w:rsidRPr="006E3675">
        <w:rPr>
          <w:rFonts w:ascii="Arial" w:eastAsia="Arial" w:hAnsi="Arial" w:cs="Arial"/>
          <w:i/>
          <w:iCs/>
          <w:sz w:val="24"/>
          <w:szCs w:val="24"/>
        </w:rPr>
        <w:t xml:space="preserve">phrase ‘made in vain’ indicates that the Municipality derived no value for money from the expenditure or the use of other resources. Fruitless and wasteful expenditure </w:t>
      </w:r>
      <w:r w:rsidR="00DA37A8" w:rsidRPr="006E3675">
        <w:rPr>
          <w:rFonts w:ascii="Arial" w:eastAsia="Arial" w:hAnsi="Arial" w:cs="Arial"/>
          <w:sz w:val="24"/>
          <w:szCs w:val="24"/>
        </w:rPr>
        <w:t>must fulfil both the conditions in the definition, namely, that it was</w:t>
      </w:r>
      <w:r w:rsidR="00DA37A8" w:rsidRPr="006E3675">
        <w:rPr>
          <w:rFonts w:ascii="Arial" w:eastAsia="Arial" w:hAnsi="Arial" w:cs="Arial"/>
          <w:i/>
          <w:iCs/>
          <w:sz w:val="24"/>
          <w:szCs w:val="24"/>
        </w:rPr>
        <w:t xml:space="preserve"> </w:t>
      </w:r>
      <w:r w:rsidR="00DA37A8" w:rsidRPr="006E3675">
        <w:rPr>
          <w:rFonts w:ascii="Arial" w:eastAsia="Arial" w:hAnsi="Arial" w:cs="Arial"/>
          <w:sz w:val="24"/>
          <w:szCs w:val="24"/>
        </w:rPr>
        <w:t>made in vain and it would have been avoided had reasonable care been exercised.</w:t>
      </w:r>
    </w:p>
    <w:p w14:paraId="4E2C7B8F" w14:textId="77777777" w:rsidR="0025632B" w:rsidRPr="006E3675" w:rsidRDefault="0010238D" w:rsidP="006E3675">
      <w:pPr>
        <w:spacing w:before="360" w:line="360" w:lineRule="auto"/>
        <w:ind w:left="540"/>
        <w:jc w:val="both"/>
        <w:rPr>
          <w:rFonts w:ascii="Arial" w:hAnsi="Arial" w:cs="Arial"/>
          <w:sz w:val="20"/>
          <w:szCs w:val="20"/>
        </w:rPr>
      </w:pPr>
      <w:r w:rsidRPr="006E3675" w:rsidDel="0010238D">
        <w:rPr>
          <w:rFonts w:ascii="Arial" w:eastAsia="Arial" w:hAnsi="Arial" w:cs="Arial"/>
          <w:b/>
          <w:bCs/>
          <w:i/>
          <w:iCs/>
          <w:sz w:val="24"/>
          <w:szCs w:val="24"/>
        </w:rPr>
        <w:t xml:space="preserve"> </w:t>
      </w:r>
      <w:bookmarkStart w:id="5" w:name="page6"/>
      <w:bookmarkEnd w:id="5"/>
      <w:r w:rsidR="00DA37A8" w:rsidRPr="006E3675">
        <w:rPr>
          <w:rFonts w:ascii="Arial" w:eastAsia="Arial" w:hAnsi="Arial" w:cs="Arial"/>
          <w:b/>
          <w:bCs/>
          <w:i/>
          <w:iCs/>
          <w:sz w:val="24"/>
          <w:szCs w:val="24"/>
        </w:rPr>
        <w:t xml:space="preserve">“Mayor” </w:t>
      </w:r>
      <w:r w:rsidR="00DA37A8" w:rsidRPr="006E3675">
        <w:rPr>
          <w:rFonts w:ascii="Arial" w:eastAsia="Arial" w:hAnsi="Arial" w:cs="Arial"/>
          <w:sz w:val="24"/>
          <w:szCs w:val="24"/>
        </w:rPr>
        <w:t>as defined in the Local Government: Municipal Finance Management Act</w:t>
      </w:r>
      <w:r w:rsidR="00DA37A8" w:rsidRPr="006E3675">
        <w:rPr>
          <w:rFonts w:ascii="Arial" w:eastAsia="Arial" w:hAnsi="Arial" w:cs="Arial"/>
          <w:b/>
          <w:bCs/>
          <w:i/>
          <w:iCs/>
          <w:sz w:val="24"/>
          <w:szCs w:val="24"/>
        </w:rPr>
        <w:t xml:space="preserve"> </w:t>
      </w:r>
      <w:r w:rsidR="00DA37A8" w:rsidRPr="006E3675">
        <w:rPr>
          <w:rFonts w:ascii="Arial" w:eastAsia="Arial" w:hAnsi="Arial" w:cs="Arial"/>
          <w:sz w:val="24"/>
          <w:szCs w:val="24"/>
        </w:rPr>
        <w:t xml:space="preserve">56 of 2003 means the councillor elected as the executive </w:t>
      </w:r>
      <w:r w:rsidR="00DA37A8" w:rsidRPr="006E3675">
        <w:rPr>
          <w:rFonts w:ascii="Arial" w:eastAsia="Arial" w:hAnsi="Arial" w:cs="Arial"/>
          <w:i/>
          <w:iCs/>
          <w:sz w:val="24"/>
          <w:szCs w:val="24"/>
        </w:rPr>
        <w:t>mayor</w:t>
      </w:r>
      <w:r w:rsidR="00DA37A8" w:rsidRPr="006E3675">
        <w:rPr>
          <w:rFonts w:ascii="Arial" w:eastAsia="Arial" w:hAnsi="Arial" w:cs="Arial"/>
          <w:sz w:val="24"/>
          <w:szCs w:val="24"/>
        </w:rPr>
        <w:t xml:space="preserve"> of the Municipality in terms of section 55 of the Local Government: Municipal Structures Act.</w:t>
      </w:r>
    </w:p>
    <w:p w14:paraId="1B8D0447" w14:textId="551CB7E8" w:rsidR="0010238D" w:rsidRPr="0010238D" w:rsidRDefault="00DA37A8" w:rsidP="0010238D">
      <w:pPr>
        <w:spacing w:before="360" w:after="240" w:line="360" w:lineRule="auto"/>
        <w:ind w:left="540"/>
        <w:jc w:val="both"/>
        <w:rPr>
          <w:rFonts w:ascii="Arial" w:eastAsia="Arial" w:hAnsi="Arial" w:cs="Arial"/>
          <w:sz w:val="24"/>
          <w:szCs w:val="24"/>
        </w:rPr>
      </w:pPr>
      <w:r w:rsidRPr="006E3675">
        <w:rPr>
          <w:rFonts w:ascii="Arial" w:eastAsia="Arial" w:hAnsi="Arial" w:cs="Arial"/>
          <w:b/>
          <w:bCs/>
          <w:i/>
          <w:iCs/>
          <w:sz w:val="24"/>
          <w:szCs w:val="24"/>
        </w:rPr>
        <w:t xml:space="preserve">“Municipality” </w:t>
      </w:r>
      <w:r w:rsidRPr="006E3675">
        <w:rPr>
          <w:rFonts w:ascii="Arial" w:eastAsia="Arial" w:hAnsi="Arial" w:cs="Arial"/>
          <w:sz w:val="24"/>
          <w:szCs w:val="24"/>
        </w:rPr>
        <w:t xml:space="preserve">means the </w:t>
      </w:r>
      <w:r w:rsidR="00680716">
        <w:rPr>
          <w:rFonts w:ascii="Arial" w:eastAsia="Arial" w:hAnsi="Arial" w:cs="Arial"/>
          <w:sz w:val="24"/>
          <w:szCs w:val="24"/>
        </w:rPr>
        <w:t xml:space="preserve">Nquthu Local </w:t>
      </w:r>
      <w:r w:rsidRPr="006E3675">
        <w:rPr>
          <w:rFonts w:ascii="Arial" w:eastAsia="Arial" w:hAnsi="Arial" w:cs="Arial"/>
          <w:sz w:val="24"/>
          <w:szCs w:val="24"/>
        </w:rPr>
        <w:t>Municipality.</w:t>
      </w:r>
    </w:p>
    <w:p w14:paraId="0BE9DDC8" w14:textId="77777777" w:rsidR="0025632B" w:rsidRPr="006E3675" w:rsidRDefault="0010238D" w:rsidP="0010238D">
      <w:pPr>
        <w:spacing w:after="240"/>
        <w:jc w:val="both"/>
        <w:rPr>
          <w:rFonts w:ascii="Arial" w:hAnsi="Arial" w:cs="Arial"/>
          <w:sz w:val="20"/>
          <w:szCs w:val="20"/>
        </w:rPr>
      </w:pPr>
      <w:r>
        <w:rPr>
          <w:rFonts w:ascii="Arial" w:eastAsia="Arial" w:hAnsi="Arial" w:cs="Arial"/>
          <w:b/>
          <w:bCs/>
          <w:i/>
          <w:iCs/>
          <w:sz w:val="24"/>
          <w:szCs w:val="24"/>
        </w:rPr>
        <w:t xml:space="preserve">        </w:t>
      </w:r>
      <w:r w:rsidR="00DA37A8" w:rsidRPr="006E3675">
        <w:rPr>
          <w:rFonts w:ascii="Arial" w:eastAsia="Arial" w:hAnsi="Arial" w:cs="Arial"/>
          <w:b/>
          <w:bCs/>
          <w:i/>
          <w:iCs/>
          <w:sz w:val="24"/>
          <w:szCs w:val="24"/>
        </w:rPr>
        <w:t xml:space="preserve">‘‘Overspending’’ </w:t>
      </w:r>
      <w:r w:rsidR="00DA37A8" w:rsidRPr="006E3675">
        <w:rPr>
          <w:rFonts w:ascii="Arial" w:eastAsia="Arial" w:hAnsi="Arial" w:cs="Arial"/>
          <w:sz w:val="24"/>
          <w:szCs w:val="24"/>
        </w:rPr>
        <w:t>means;</w:t>
      </w:r>
    </w:p>
    <w:p w14:paraId="25EDE7CC" w14:textId="77777777" w:rsidR="0025632B" w:rsidRPr="006E3675" w:rsidRDefault="00DA37A8" w:rsidP="0010238D">
      <w:pPr>
        <w:numPr>
          <w:ilvl w:val="0"/>
          <w:numId w:val="49"/>
        </w:numPr>
        <w:spacing w:after="240" w:line="360" w:lineRule="auto"/>
        <w:ind w:left="1260" w:hanging="720"/>
        <w:jc w:val="both"/>
        <w:rPr>
          <w:rFonts w:ascii="Arial" w:eastAsia="Arial" w:hAnsi="Arial" w:cs="Arial"/>
          <w:sz w:val="24"/>
          <w:szCs w:val="24"/>
        </w:rPr>
      </w:pPr>
      <w:r w:rsidRPr="006E3675">
        <w:rPr>
          <w:rFonts w:ascii="Arial" w:eastAsia="Arial" w:hAnsi="Arial" w:cs="Arial"/>
          <w:sz w:val="24"/>
          <w:szCs w:val="24"/>
        </w:rPr>
        <w:t>In relation to the budget of a Municipality, means causing the operational or capital expenditure incurred by the Municipality during financial year to exceed the total amount appropriated in that year’s budget for its operational or capital expenditure as the case may be;</w:t>
      </w:r>
    </w:p>
    <w:p w14:paraId="32E2420B" w14:textId="77777777" w:rsidR="0025632B" w:rsidRPr="006E3675" w:rsidRDefault="00DA37A8" w:rsidP="006E3675">
      <w:pPr>
        <w:numPr>
          <w:ilvl w:val="0"/>
          <w:numId w:val="49"/>
        </w:numPr>
        <w:spacing w:line="360" w:lineRule="auto"/>
        <w:ind w:left="1260" w:hanging="720"/>
        <w:jc w:val="both"/>
        <w:rPr>
          <w:rFonts w:ascii="Arial" w:eastAsia="Arial" w:hAnsi="Arial" w:cs="Arial"/>
          <w:sz w:val="24"/>
          <w:szCs w:val="24"/>
        </w:rPr>
      </w:pPr>
      <w:r w:rsidRPr="006E3675">
        <w:rPr>
          <w:rFonts w:ascii="Arial" w:eastAsia="Arial" w:hAnsi="Arial" w:cs="Arial"/>
          <w:sz w:val="24"/>
          <w:szCs w:val="24"/>
        </w:rPr>
        <w:t>In relation to a vote, means causing expenditure under the vote to exceed the amount appropriated for that vote; or</w:t>
      </w:r>
    </w:p>
    <w:p w14:paraId="2D0C7E08" w14:textId="77777777" w:rsidR="0025632B" w:rsidRPr="006E3675" w:rsidRDefault="00DA37A8" w:rsidP="006E3675">
      <w:pPr>
        <w:numPr>
          <w:ilvl w:val="0"/>
          <w:numId w:val="49"/>
        </w:numPr>
        <w:spacing w:line="360" w:lineRule="auto"/>
        <w:ind w:left="1260" w:hanging="720"/>
        <w:jc w:val="both"/>
        <w:rPr>
          <w:rFonts w:ascii="Arial" w:eastAsia="Arial" w:hAnsi="Arial" w:cs="Arial"/>
          <w:sz w:val="24"/>
          <w:szCs w:val="24"/>
        </w:rPr>
      </w:pPr>
      <w:r w:rsidRPr="006E3675">
        <w:rPr>
          <w:rFonts w:ascii="Arial" w:eastAsia="Arial" w:hAnsi="Arial" w:cs="Arial"/>
          <w:sz w:val="24"/>
          <w:szCs w:val="24"/>
        </w:rPr>
        <w:t>In relation to expenditure under section 26, means causing expenditure under that section to exceed the limits allowed in subsection (5) of that section.</w:t>
      </w:r>
    </w:p>
    <w:p w14:paraId="534BD12C" w14:textId="77777777" w:rsidR="0025632B" w:rsidRPr="006E3675" w:rsidRDefault="00DA37A8" w:rsidP="006E3675">
      <w:pPr>
        <w:spacing w:before="360" w:line="360" w:lineRule="auto"/>
        <w:ind w:left="540"/>
        <w:jc w:val="both"/>
        <w:rPr>
          <w:rFonts w:ascii="Arial" w:hAnsi="Arial" w:cs="Arial"/>
          <w:sz w:val="20"/>
          <w:szCs w:val="20"/>
        </w:rPr>
      </w:pPr>
      <w:r w:rsidRPr="006E3675">
        <w:rPr>
          <w:rFonts w:ascii="Arial" w:eastAsia="Arial" w:hAnsi="Arial" w:cs="Arial"/>
          <w:b/>
          <w:bCs/>
          <w:i/>
          <w:iCs/>
          <w:sz w:val="24"/>
          <w:szCs w:val="24"/>
        </w:rPr>
        <w:t xml:space="preserve">“Political Office Bearer” </w:t>
      </w:r>
      <w:r w:rsidRPr="006E3675">
        <w:rPr>
          <w:rFonts w:ascii="Arial" w:eastAsia="Arial" w:hAnsi="Arial" w:cs="Arial"/>
          <w:sz w:val="24"/>
          <w:szCs w:val="24"/>
        </w:rPr>
        <w:t>means the Speaker, Executive</w:t>
      </w:r>
      <w:r w:rsidRPr="006E3675">
        <w:rPr>
          <w:rFonts w:ascii="Arial" w:eastAsia="Arial" w:hAnsi="Arial" w:cs="Arial"/>
          <w:b/>
          <w:bCs/>
          <w:i/>
          <w:iCs/>
          <w:sz w:val="24"/>
          <w:szCs w:val="24"/>
        </w:rPr>
        <w:t xml:space="preserve"> </w:t>
      </w:r>
      <w:r w:rsidRPr="006E3675">
        <w:rPr>
          <w:rFonts w:ascii="Arial" w:eastAsia="Arial" w:hAnsi="Arial" w:cs="Arial"/>
          <w:i/>
          <w:iCs/>
          <w:sz w:val="24"/>
          <w:szCs w:val="24"/>
        </w:rPr>
        <w:t>Mayor</w:t>
      </w:r>
      <w:r w:rsidRPr="006E3675">
        <w:rPr>
          <w:rFonts w:ascii="Arial" w:eastAsia="Arial" w:hAnsi="Arial" w:cs="Arial"/>
          <w:sz w:val="24"/>
          <w:szCs w:val="24"/>
        </w:rPr>
        <w:t>,</w:t>
      </w:r>
      <w:r w:rsidRPr="006E3675">
        <w:rPr>
          <w:rFonts w:ascii="Arial" w:eastAsia="Arial" w:hAnsi="Arial" w:cs="Arial"/>
          <w:b/>
          <w:bCs/>
          <w:i/>
          <w:iCs/>
          <w:sz w:val="24"/>
          <w:szCs w:val="24"/>
        </w:rPr>
        <w:t xml:space="preserve"> </w:t>
      </w:r>
      <w:r w:rsidRPr="006E3675">
        <w:rPr>
          <w:rFonts w:ascii="Arial" w:eastAsia="Arial" w:hAnsi="Arial" w:cs="Arial"/>
          <w:i/>
          <w:iCs/>
          <w:sz w:val="24"/>
          <w:szCs w:val="24"/>
        </w:rPr>
        <w:t>Mayor</w:t>
      </w:r>
      <w:r w:rsidRPr="006E3675">
        <w:rPr>
          <w:rFonts w:ascii="Arial" w:eastAsia="Arial" w:hAnsi="Arial" w:cs="Arial"/>
          <w:sz w:val="24"/>
          <w:szCs w:val="24"/>
        </w:rPr>
        <w:t>, Deputy</w:t>
      </w:r>
      <w:r w:rsidRPr="006E3675">
        <w:rPr>
          <w:rFonts w:ascii="Arial" w:eastAsia="Arial" w:hAnsi="Arial" w:cs="Arial"/>
          <w:b/>
          <w:bCs/>
          <w:i/>
          <w:iCs/>
          <w:sz w:val="24"/>
          <w:szCs w:val="24"/>
        </w:rPr>
        <w:t xml:space="preserve"> </w:t>
      </w:r>
      <w:r w:rsidRPr="006E3675">
        <w:rPr>
          <w:rFonts w:ascii="Arial" w:eastAsia="Arial" w:hAnsi="Arial" w:cs="Arial"/>
          <w:i/>
          <w:iCs/>
          <w:sz w:val="24"/>
          <w:szCs w:val="24"/>
        </w:rPr>
        <w:t>Mayor</w:t>
      </w:r>
      <w:r w:rsidRPr="006E3675">
        <w:rPr>
          <w:rFonts w:ascii="Arial" w:eastAsia="Arial" w:hAnsi="Arial" w:cs="Arial"/>
          <w:sz w:val="24"/>
          <w:szCs w:val="24"/>
        </w:rPr>
        <w:t>, or a member of the executive committee as referred to in the Municipal</w:t>
      </w:r>
      <w:r w:rsidRPr="006E3675">
        <w:rPr>
          <w:rFonts w:ascii="Arial" w:eastAsia="Arial" w:hAnsi="Arial" w:cs="Arial"/>
          <w:i/>
          <w:iCs/>
          <w:sz w:val="24"/>
          <w:szCs w:val="24"/>
        </w:rPr>
        <w:t xml:space="preserve"> </w:t>
      </w:r>
      <w:r w:rsidRPr="006E3675">
        <w:rPr>
          <w:rFonts w:ascii="Arial" w:eastAsia="Arial" w:hAnsi="Arial" w:cs="Arial"/>
          <w:sz w:val="24"/>
          <w:szCs w:val="24"/>
        </w:rPr>
        <w:t>Structures Act.</w:t>
      </w:r>
    </w:p>
    <w:p w14:paraId="1EA45DC7" w14:textId="77777777" w:rsidR="0025632B" w:rsidRPr="006E3675" w:rsidRDefault="00DA37A8" w:rsidP="006E3675">
      <w:pPr>
        <w:spacing w:before="360" w:line="360" w:lineRule="auto"/>
        <w:ind w:left="540"/>
        <w:jc w:val="both"/>
        <w:rPr>
          <w:rFonts w:ascii="Arial" w:hAnsi="Arial" w:cs="Arial"/>
          <w:sz w:val="20"/>
          <w:szCs w:val="20"/>
        </w:rPr>
      </w:pPr>
      <w:r w:rsidRPr="006E3675">
        <w:rPr>
          <w:rFonts w:ascii="Arial" w:eastAsia="Arial" w:hAnsi="Arial" w:cs="Arial"/>
          <w:b/>
          <w:bCs/>
          <w:i/>
          <w:iCs/>
          <w:sz w:val="24"/>
          <w:szCs w:val="24"/>
        </w:rPr>
        <w:t>“Senior Manager”</w:t>
      </w:r>
      <w:r w:rsidRPr="006E3675">
        <w:rPr>
          <w:rFonts w:ascii="Arial" w:eastAsia="Arial" w:hAnsi="Arial" w:cs="Arial"/>
          <w:i/>
          <w:iCs/>
          <w:sz w:val="24"/>
          <w:szCs w:val="24"/>
        </w:rPr>
        <w:t>,</w:t>
      </w:r>
      <w:r w:rsidRPr="006E3675">
        <w:rPr>
          <w:rFonts w:ascii="Arial" w:eastAsia="Arial" w:hAnsi="Arial" w:cs="Arial"/>
          <w:b/>
          <w:bCs/>
          <w:i/>
          <w:iCs/>
          <w:sz w:val="24"/>
          <w:szCs w:val="24"/>
        </w:rPr>
        <w:t xml:space="preserve"> </w:t>
      </w:r>
      <w:r w:rsidRPr="006E3675">
        <w:rPr>
          <w:rFonts w:ascii="Arial" w:eastAsia="Arial" w:hAnsi="Arial" w:cs="Arial"/>
          <w:sz w:val="24"/>
          <w:szCs w:val="24"/>
        </w:rPr>
        <w:t>as defined in the Local Government: Municipal Finance</w:t>
      </w:r>
      <w:r w:rsidRPr="006E3675">
        <w:rPr>
          <w:rFonts w:ascii="Arial" w:eastAsia="Arial" w:hAnsi="Arial" w:cs="Arial"/>
          <w:b/>
          <w:bCs/>
          <w:i/>
          <w:iCs/>
          <w:sz w:val="24"/>
          <w:szCs w:val="24"/>
        </w:rPr>
        <w:t xml:space="preserve"> </w:t>
      </w:r>
      <w:r w:rsidRPr="006E3675">
        <w:rPr>
          <w:rFonts w:ascii="Arial" w:eastAsia="Arial" w:hAnsi="Arial" w:cs="Arial"/>
          <w:sz w:val="24"/>
          <w:szCs w:val="24"/>
        </w:rPr>
        <w:t>Management Act 56 of 2003, means a manager referred to in section 56 of the Local Government: Municipal Structures Act.</w:t>
      </w:r>
    </w:p>
    <w:p w14:paraId="22AE5823" w14:textId="77777777" w:rsidR="0025632B" w:rsidRPr="006E3675" w:rsidRDefault="00DA37A8" w:rsidP="006E3675">
      <w:pPr>
        <w:spacing w:before="360" w:line="360" w:lineRule="auto"/>
        <w:ind w:left="540"/>
        <w:jc w:val="both"/>
        <w:rPr>
          <w:rFonts w:ascii="Arial" w:hAnsi="Arial" w:cs="Arial"/>
          <w:sz w:val="20"/>
          <w:szCs w:val="20"/>
        </w:rPr>
      </w:pPr>
      <w:r w:rsidRPr="006E3675">
        <w:rPr>
          <w:rFonts w:ascii="Arial" w:eastAsia="Arial" w:hAnsi="Arial" w:cs="Arial"/>
          <w:b/>
          <w:bCs/>
          <w:i/>
          <w:iCs/>
          <w:sz w:val="24"/>
          <w:szCs w:val="24"/>
        </w:rPr>
        <w:t xml:space="preserve">“the Policy” </w:t>
      </w:r>
      <w:r w:rsidRPr="006E3675">
        <w:rPr>
          <w:rFonts w:ascii="Arial" w:eastAsia="Arial" w:hAnsi="Arial" w:cs="Arial"/>
          <w:sz w:val="24"/>
          <w:szCs w:val="24"/>
        </w:rPr>
        <w:t>means the Policy Governing Unauthorised, Irregular,</w:t>
      </w:r>
      <w:r w:rsidRPr="006E3675">
        <w:rPr>
          <w:rFonts w:ascii="Arial" w:eastAsia="Arial" w:hAnsi="Arial" w:cs="Arial"/>
          <w:b/>
          <w:bCs/>
          <w:i/>
          <w:iCs/>
          <w:sz w:val="24"/>
          <w:szCs w:val="24"/>
        </w:rPr>
        <w:t xml:space="preserve"> </w:t>
      </w:r>
      <w:r w:rsidRPr="006E3675">
        <w:rPr>
          <w:rFonts w:ascii="Arial" w:eastAsia="Arial" w:hAnsi="Arial" w:cs="Arial"/>
          <w:i/>
          <w:iCs/>
          <w:sz w:val="24"/>
          <w:szCs w:val="24"/>
        </w:rPr>
        <w:t>Fruitless and</w:t>
      </w:r>
      <w:r w:rsidRPr="006E3675">
        <w:rPr>
          <w:rFonts w:ascii="Arial" w:eastAsia="Arial" w:hAnsi="Arial" w:cs="Arial"/>
          <w:b/>
          <w:bCs/>
          <w:i/>
          <w:iCs/>
          <w:sz w:val="24"/>
          <w:szCs w:val="24"/>
        </w:rPr>
        <w:t xml:space="preserve"> </w:t>
      </w:r>
      <w:r w:rsidRPr="006E3675">
        <w:rPr>
          <w:rFonts w:ascii="Arial" w:eastAsia="Arial" w:hAnsi="Arial" w:cs="Arial"/>
          <w:i/>
          <w:iCs/>
          <w:sz w:val="24"/>
          <w:szCs w:val="24"/>
        </w:rPr>
        <w:t>Wasteful Expenditur</w:t>
      </w:r>
      <w:r w:rsidR="00C54944" w:rsidRPr="006E3675">
        <w:rPr>
          <w:rFonts w:ascii="Arial" w:eastAsia="Arial" w:hAnsi="Arial" w:cs="Arial"/>
          <w:i/>
          <w:iCs/>
          <w:sz w:val="24"/>
          <w:szCs w:val="24"/>
        </w:rPr>
        <w:t>e</w:t>
      </w:r>
      <w:r w:rsidRPr="006E3675">
        <w:rPr>
          <w:rFonts w:ascii="Arial" w:eastAsia="Arial" w:hAnsi="Arial" w:cs="Arial"/>
          <w:sz w:val="24"/>
          <w:szCs w:val="24"/>
        </w:rPr>
        <w:t>.</w:t>
      </w:r>
    </w:p>
    <w:p w14:paraId="1577FD13" w14:textId="77777777" w:rsidR="0025632B" w:rsidRPr="006E3675" w:rsidRDefault="0010238D" w:rsidP="006E3675">
      <w:pPr>
        <w:spacing w:before="360" w:line="360" w:lineRule="auto"/>
        <w:ind w:left="540"/>
        <w:jc w:val="both"/>
        <w:rPr>
          <w:rFonts w:ascii="Arial" w:hAnsi="Arial" w:cs="Arial"/>
          <w:sz w:val="20"/>
          <w:szCs w:val="20"/>
        </w:rPr>
      </w:pPr>
      <w:bookmarkStart w:id="6" w:name="page7"/>
      <w:bookmarkEnd w:id="6"/>
      <w:r w:rsidRPr="006E3675" w:rsidDel="0010238D">
        <w:rPr>
          <w:rFonts w:ascii="Arial" w:eastAsia="Arial" w:hAnsi="Arial" w:cs="Arial"/>
          <w:b/>
          <w:bCs/>
          <w:i/>
          <w:iCs/>
          <w:sz w:val="24"/>
          <w:szCs w:val="24"/>
        </w:rPr>
        <w:lastRenderedPageBreak/>
        <w:t xml:space="preserve"> </w:t>
      </w:r>
      <w:r w:rsidR="00DA37A8" w:rsidRPr="006E3675">
        <w:rPr>
          <w:rFonts w:ascii="Arial" w:eastAsia="Arial" w:hAnsi="Arial" w:cs="Arial"/>
          <w:b/>
          <w:bCs/>
          <w:i/>
          <w:iCs/>
          <w:sz w:val="24"/>
          <w:szCs w:val="24"/>
        </w:rPr>
        <w:t>‘‘Vote’’</w:t>
      </w:r>
      <w:r w:rsidR="00DA37A8" w:rsidRPr="006E3675">
        <w:rPr>
          <w:rFonts w:ascii="Arial" w:eastAsia="Arial" w:hAnsi="Arial" w:cs="Arial"/>
          <w:i/>
          <w:iCs/>
          <w:sz w:val="24"/>
          <w:szCs w:val="24"/>
        </w:rPr>
        <w:t>,</w:t>
      </w:r>
      <w:r w:rsidR="00DA37A8" w:rsidRPr="006E3675">
        <w:rPr>
          <w:rFonts w:ascii="Arial" w:eastAsia="Arial" w:hAnsi="Arial" w:cs="Arial"/>
          <w:b/>
          <w:bCs/>
          <w:i/>
          <w:iCs/>
          <w:sz w:val="24"/>
          <w:szCs w:val="24"/>
        </w:rPr>
        <w:t xml:space="preserve"> </w:t>
      </w:r>
      <w:r w:rsidR="00DA37A8" w:rsidRPr="006E3675">
        <w:rPr>
          <w:rFonts w:ascii="Arial" w:eastAsia="Arial" w:hAnsi="Arial" w:cs="Arial"/>
          <w:sz w:val="24"/>
          <w:szCs w:val="24"/>
        </w:rPr>
        <w:t>according to National Treasury Circular 12, means:</w:t>
      </w:r>
    </w:p>
    <w:p w14:paraId="37348AE2" w14:textId="77777777" w:rsidR="0025632B" w:rsidRPr="006E3675" w:rsidRDefault="00DA37A8" w:rsidP="006E3675">
      <w:pPr>
        <w:numPr>
          <w:ilvl w:val="0"/>
          <w:numId w:val="51"/>
        </w:numPr>
        <w:spacing w:line="360" w:lineRule="auto"/>
        <w:ind w:left="1260" w:hanging="720"/>
        <w:jc w:val="both"/>
        <w:rPr>
          <w:rFonts w:ascii="Arial" w:eastAsia="Arial" w:hAnsi="Arial" w:cs="Arial"/>
          <w:sz w:val="24"/>
          <w:szCs w:val="24"/>
        </w:rPr>
      </w:pPr>
      <w:r w:rsidRPr="006E3675">
        <w:rPr>
          <w:rFonts w:ascii="Arial" w:eastAsia="Arial" w:hAnsi="Arial" w:cs="Arial"/>
          <w:sz w:val="24"/>
          <w:szCs w:val="24"/>
        </w:rPr>
        <w:t>One of the main segments into which a budget of a Municipality is divided for the appropriation of money for the different department or functional areas of the Municipality; and</w:t>
      </w:r>
    </w:p>
    <w:p w14:paraId="75C0D6CA" w14:textId="77777777" w:rsidR="0010238D" w:rsidRDefault="00DA37A8" w:rsidP="006E3675">
      <w:pPr>
        <w:numPr>
          <w:ilvl w:val="0"/>
          <w:numId w:val="51"/>
        </w:numPr>
        <w:spacing w:line="360" w:lineRule="auto"/>
        <w:ind w:left="1260" w:hanging="720"/>
        <w:jc w:val="both"/>
        <w:rPr>
          <w:rFonts w:ascii="Arial" w:eastAsia="Arial" w:hAnsi="Arial" w:cs="Arial"/>
          <w:sz w:val="24"/>
          <w:szCs w:val="24"/>
        </w:rPr>
      </w:pPr>
      <w:r w:rsidRPr="006E3675">
        <w:rPr>
          <w:rFonts w:ascii="Arial" w:eastAsia="Arial" w:hAnsi="Arial" w:cs="Arial"/>
          <w:sz w:val="24"/>
          <w:szCs w:val="24"/>
        </w:rPr>
        <w:t>which specifies the total amount that is appropriated for the purposes of the department or functional area concerned.</w:t>
      </w:r>
    </w:p>
    <w:p w14:paraId="01FD09A9" w14:textId="77777777" w:rsidR="0025632B" w:rsidRPr="006E3675" w:rsidRDefault="0010238D" w:rsidP="0010238D">
      <w:pPr>
        <w:rPr>
          <w:rFonts w:ascii="Arial" w:eastAsia="Arial" w:hAnsi="Arial" w:cs="Arial"/>
          <w:sz w:val="24"/>
          <w:szCs w:val="24"/>
        </w:rPr>
      </w:pPr>
      <w:r>
        <w:rPr>
          <w:rFonts w:ascii="Arial" w:eastAsia="Arial" w:hAnsi="Arial" w:cs="Arial"/>
          <w:sz w:val="24"/>
          <w:szCs w:val="24"/>
        </w:rPr>
        <w:br w:type="page"/>
      </w:r>
    </w:p>
    <w:p w14:paraId="636838B0" w14:textId="77777777" w:rsidR="0025632B" w:rsidRPr="006E3675" w:rsidRDefault="00DA37A8" w:rsidP="006E3675">
      <w:pPr>
        <w:pStyle w:val="Heading1"/>
        <w:numPr>
          <w:ilvl w:val="0"/>
          <w:numId w:val="52"/>
        </w:numPr>
        <w:spacing w:after="240"/>
        <w:ind w:left="1276" w:hanging="709"/>
        <w:jc w:val="both"/>
        <w:rPr>
          <w:rFonts w:ascii="Arial" w:eastAsia="Arial" w:hAnsi="Arial" w:cs="Arial"/>
          <w:b/>
          <w:bCs/>
          <w:color w:val="auto"/>
          <w:sz w:val="24"/>
          <w:szCs w:val="24"/>
        </w:rPr>
      </w:pPr>
      <w:bookmarkStart w:id="7" w:name="page8"/>
      <w:bookmarkStart w:id="8" w:name="_Toc15382502"/>
      <w:bookmarkEnd w:id="7"/>
      <w:r w:rsidRPr="006E3675">
        <w:rPr>
          <w:rFonts w:ascii="Arial" w:eastAsia="Arial" w:hAnsi="Arial" w:cs="Arial"/>
          <w:b/>
          <w:bCs/>
          <w:color w:val="auto"/>
          <w:sz w:val="24"/>
          <w:szCs w:val="24"/>
        </w:rPr>
        <w:lastRenderedPageBreak/>
        <w:t>PURPOSE</w:t>
      </w:r>
      <w:bookmarkEnd w:id="8"/>
    </w:p>
    <w:p w14:paraId="30539CCB" w14:textId="77777777" w:rsidR="0025632B" w:rsidRPr="006E3675" w:rsidRDefault="00DA37A8" w:rsidP="006E3675">
      <w:pPr>
        <w:pStyle w:val="ListParagraph"/>
        <w:numPr>
          <w:ilvl w:val="1"/>
          <w:numId w:val="52"/>
        </w:numPr>
        <w:tabs>
          <w:tab w:val="left" w:pos="1240"/>
        </w:tabs>
        <w:spacing w:before="120" w:after="240" w:line="360" w:lineRule="auto"/>
        <w:ind w:left="1276" w:hanging="709"/>
        <w:contextualSpacing w:val="0"/>
        <w:jc w:val="both"/>
        <w:rPr>
          <w:rFonts w:ascii="Arial" w:hAnsi="Arial" w:cs="Arial"/>
          <w:sz w:val="24"/>
          <w:szCs w:val="24"/>
        </w:rPr>
      </w:pPr>
      <w:r w:rsidRPr="006E3675">
        <w:rPr>
          <w:rFonts w:ascii="Arial" w:eastAsia="Arial" w:hAnsi="Arial" w:cs="Arial"/>
          <w:sz w:val="24"/>
          <w:szCs w:val="24"/>
        </w:rPr>
        <w:t xml:space="preserve">The Municipal Finance Management Act (56 of 2003) instructs that </w:t>
      </w:r>
      <w:r w:rsidRPr="006E3675">
        <w:rPr>
          <w:rFonts w:ascii="Arial" w:eastAsia="Arial" w:hAnsi="Arial" w:cs="Arial"/>
          <w:i/>
          <w:iCs/>
          <w:sz w:val="24"/>
          <w:szCs w:val="24"/>
        </w:rPr>
        <w:t>Senior</w:t>
      </w:r>
      <w:r w:rsidRPr="006E3675">
        <w:rPr>
          <w:rFonts w:ascii="Arial" w:eastAsia="Arial" w:hAnsi="Arial" w:cs="Arial"/>
          <w:sz w:val="24"/>
          <w:szCs w:val="24"/>
        </w:rPr>
        <w:t xml:space="preserve"> </w:t>
      </w:r>
      <w:r w:rsidRPr="006E3675">
        <w:rPr>
          <w:rFonts w:ascii="Arial" w:eastAsia="Arial" w:hAnsi="Arial" w:cs="Arial"/>
          <w:i/>
          <w:iCs/>
          <w:sz w:val="24"/>
          <w:szCs w:val="24"/>
        </w:rPr>
        <w:t xml:space="preserve">Managers </w:t>
      </w:r>
      <w:r w:rsidRPr="006E3675">
        <w:rPr>
          <w:rFonts w:ascii="Arial" w:eastAsia="Arial" w:hAnsi="Arial" w:cs="Arial"/>
          <w:sz w:val="24"/>
          <w:szCs w:val="24"/>
        </w:rPr>
        <w:t>and other officials of the</w:t>
      </w:r>
      <w:r w:rsidRPr="006E3675">
        <w:rPr>
          <w:rFonts w:ascii="Arial" w:eastAsia="Arial" w:hAnsi="Arial" w:cs="Arial"/>
          <w:i/>
          <w:iCs/>
          <w:sz w:val="24"/>
          <w:szCs w:val="24"/>
        </w:rPr>
        <w:t xml:space="preserve"> Municipality </w:t>
      </w:r>
      <w:r w:rsidRPr="006E3675">
        <w:rPr>
          <w:rFonts w:ascii="Arial" w:eastAsia="Arial" w:hAnsi="Arial" w:cs="Arial"/>
          <w:sz w:val="24"/>
          <w:szCs w:val="24"/>
        </w:rPr>
        <w:t>take all reasonable steps to</w:t>
      </w:r>
      <w:r w:rsidRPr="006E3675">
        <w:rPr>
          <w:rFonts w:ascii="Arial" w:eastAsia="Arial" w:hAnsi="Arial" w:cs="Arial"/>
          <w:i/>
          <w:iCs/>
          <w:sz w:val="24"/>
          <w:szCs w:val="24"/>
        </w:rPr>
        <w:t xml:space="preserve"> </w:t>
      </w:r>
      <w:r w:rsidRPr="006E3675">
        <w:rPr>
          <w:rFonts w:ascii="Arial" w:eastAsia="Arial" w:hAnsi="Arial" w:cs="Arial"/>
          <w:sz w:val="24"/>
          <w:szCs w:val="24"/>
        </w:rPr>
        <w:t xml:space="preserve">ensure that “any unauthorised, irregular or </w:t>
      </w:r>
      <w:r w:rsidRPr="006E3675">
        <w:rPr>
          <w:rFonts w:ascii="Arial" w:eastAsia="Arial" w:hAnsi="Arial" w:cs="Arial"/>
          <w:i/>
          <w:iCs/>
          <w:sz w:val="24"/>
          <w:szCs w:val="24"/>
        </w:rPr>
        <w:t>fruitless and wasteful</w:t>
      </w:r>
      <w:r w:rsidRPr="006E3675">
        <w:rPr>
          <w:rFonts w:ascii="Arial" w:eastAsia="Arial" w:hAnsi="Arial" w:cs="Arial"/>
          <w:sz w:val="24"/>
          <w:szCs w:val="24"/>
        </w:rPr>
        <w:t xml:space="preserve"> </w:t>
      </w:r>
      <w:r w:rsidRPr="006E3675">
        <w:rPr>
          <w:rFonts w:ascii="Arial" w:eastAsia="Arial" w:hAnsi="Arial" w:cs="Arial"/>
          <w:i/>
          <w:iCs/>
          <w:sz w:val="24"/>
          <w:szCs w:val="24"/>
        </w:rPr>
        <w:t xml:space="preserve">expenditure </w:t>
      </w:r>
      <w:r w:rsidRPr="006E3675">
        <w:rPr>
          <w:rFonts w:ascii="Arial" w:eastAsia="Arial" w:hAnsi="Arial" w:cs="Arial"/>
          <w:sz w:val="24"/>
          <w:szCs w:val="24"/>
        </w:rPr>
        <w:t>and any other losses are prevented” (See sections 62(1)(d),</w:t>
      </w:r>
      <w:r w:rsidRPr="006E3675">
        <w:rPr>
          <w:rFonts w:ascii="Arial" w:eastAsia="Arial" w:hAnsi="Arial" w:cs="Arial"/>
          <w:i/>
          <w:iCs/>
          <w:sz w:val="24"/>
          <w:szCs w:val="24"/>
        </w:rPr>
        <w:t xml:space="preserve"> </w:t>
      </w:r>
      <w:r w:rsidRPr="006E3675">
        <w:rPr>
          <w:rFonts w:ascii="Arial" w:eastAsia="Arial" w:hAnsi="Arial" w:cs="Arial"/>
          <w:sz w:val="24"/>
          <w:szCs w:val="24"/>
        </w:rPr>
        <w:t>78(1)(c) and 81(1)(d)).</w:t>
      </w:r>
    </w:p>
    <w:p w14:paraId="12B2F4F6" w14:textId="77777777" w:rsidR="0025632B" w:rsidRPr="006E3675" w:rsidRDefault="00DA37A8" w:rsidP="006E3675">
      <w:pPr>
        <w:pStyle w:val="ListParagraph"/>
        <w:numPr>
          <w:ilvl w:val="1"/>
          <w:numId w:val="52"/>
        </w:numPr>
        <w:tabs>
          <w:tab w:val="left" w:pos="1240"/>
        </w:tabs>
        <w:spacing w:before="120" w:after="240" w:line="360" w:lineRule="auto"/>
        <w:ind w:left="1276" w:hanging="709"/>
        <w:contextualSpacing w:val="0"/>
        <w:jc w:val="both"/>
        <w:rPr>
          <w:rFonts w:ascii="Arial" w:hAnsi="Arial" w:cs="Arial"/>
          <w:sz w:val="20"/>
          <w:szCs w:val="20"/>
        </w:rPr>
      </w:pPr>
      <w:r w:rsidRPr="006E3675">
        <w:rPr>
          <w:rFonts w:ascii="Arial" w:eastAsia="Arial" w:hAnsi="Arial" w:cs="Arial"/>
          <w:sz w:val="24"/>
          <w:szCs w:val="24"/>
        </w:rPr>
        <w:t xml:space="preserve">The </w:t>
      </w:r>
      <w:r w:rsidRPr="006E3675">
        <w:rPr>
          <w:rFonts w:ascii="Arial" w:eastAsia="Arial" w:hAnsi="Arial" w:cs="Arial"/>
          <w:i/>
          <w:iCs/>
          <w:sz w:val="24"/>
          <w:szCs w:val="24"/>
        </w:rPr>
        <w:t>Municipality</w:t>
      </w:r>
      <w:r w:rsidRPr="006E3675">
        <w:rPr>
          <w:rFonts w:ascii="Arial" w:eastAsia="Arial" w:hAnsi="Arial" w:cs="Arial"/>
          <w:sz w:val="24"/>
          <w:szCs w:val="24"/>
        </w:rPr>
        <w:t xml:space="preserve"> is often challenged with the reports by the Auditor General in respect of unauthorised, irregular or </w:t>
      </w:r>
      <w:r w:rsidRPr="006E3675">
        <w:rPr>
          <w:rFonts w:ascii="Arial" w:eastAsia="Arial" w:hAnsi="Arial" w:cs="Arial"/>
          <w:i/>
          <w:iCs/>
          <w:sz w:val="24"/>
          <w:szCs w:val="24"/>
        </w:rPr>
        <w:t>fruitless and wasteful expenditure</w:t>
      </w:r>
      <w:r w:rsidRPr="006E3675">
        <w:rPr>
          <w:rFonts w:ascii="Arial" w:eastAsia="Arial" w:hAnsi="Arial" w:cs="Arial"/>
          <w:sz w:val="24"/>
          <w:szCs w:val="24"/>
        </w:rPr>
        <w:t>.</w:t>
      </w:r>
    </w:p>
    <w:p w14:paraId="766C3357" w14:textId="77777777" w:rsidR="0025632B" w:rsidRPr="006E3675" w:rsidRDefault="00DA37A8" w:rsidP="006E3675">
      <w:pPr>
        <w:pStyle w:val="ListParagraph"/>
        <w:numPr>
          <w:ilvl w:val="1"/>
          <w:numId w:val="52"/>
        </w:numPr>
        <w:tabs>
          <w:tab w:val="left" w:pos="1240"/>
        </w:tabs>
        <w:spacing w:before="120" w:after="240" w:line="360" w:lineRule="auto"/>
        <w:ind w:left="1276" w:hanging="709"/>
        <w:contextualSpacing w:val="0"/>
        <w:jc w:val="both"/>
        <w:rPr>
          <w:rFonts w:ascii="Arial" w:hAnsi="Arial" w:cs="Arial"/>
          <w:sz w:val="20"/>
          <w:szCs w:val="20"/>
        </w:rPr>
      </w:pPr>
      <w:r w:rsidRPr="006E3675">
        <w:rPr>
          <w:rFonts w:ascii="Arial" w:eastAsia="Arial" w:hAnsi="Arial" w:cs="Arial"/>
          <w:i/>
          <w:iCs/>
          <w:sz w:val="24"/>
          <w:szCs w:val="24"/>
        </w:rPr>
        <w:t xml:space="preserve">The Policy </w:t>
      </w:r>
      <w:r w:rsidRPr="006E3675">
        <w:rPr>
          <w:rFonts w:ascii="Arial" w:eastAsia="Arial" w:hAnsi="Arial" w:cs="Arial"/>
          <w:sz w:val="24"/>
          <w:szCs w:val="24"/>
        </w:rPr>
        <w:t>sets out to provide a strategic method and approach for dealing</w:t>
      </w:r>
      <w:r w:rsidRPr="006E3675">
        <w:rPr>
          <w:rFonts w:ascii="Arial" w:eastAsia="Arial" w:hAnsi="Arial" w:cs="Arial"/>
          <w:i/>
          <w:iCs/>
          <w:sz w:val="24"/>
          <w:szCs w:val="24"/>
        </w:rPr>
        <w:t xml:space="preserve"> </w:t>
      </w:r>
      <w:r w:rsidRPr="006E3675">
        <w:rPr>
          <w:rFonts w:ascii="Arial" w:eastAsia="Arial" w:hAnsi="Arial" w:cs="Arial"/>
          <w:sz w:val="24"/>
          <w:szCs w:val="24"/>
        </w:rPr>
        <w:t>with these matters.</w:t>
      </w:r>
    </w:p>
    <w:p w14:paraId="2FFA96BA" w14:textId="77777777" w:rsidR="0025632B" w:rsidRPr="006E3675" w:rsidRDefault="00DA37A8" w:rsidP="006E3675">
      <w:pPr>
        <w:pStyle w:val="ListParagraph"/>
        <w:numPr>
          <w:ilvl w:val="1"/>
          <w:numId w:val="52"/>
        </w:numPr>
        <w:tabs>
          <w:tab w:val="left" w:pos="1240"/>
        </w:tabs>
        <w:spacing w:before="120" w:after="240" w:line="360" w:lineRule="auto"/>
        <w:ind w:left="1276" w:hanging="709"/>
        <w:contextualSpacing w:val="0"/>
        <w:jc w:val="both"/>
        <w:rPr>
          <w:rFonts w:ascii="Arial" w:hAnsi="Arial" w:cs="Arial"/>
          <w:sz w:val="20"/>
          <w:szCs w:val="20"/>
        </w:rPr>
      </w:pPr>
      <w:r w:rsidRPr="006E3675">
        <w:rPr>
          <w:rFonts w:ascii="Arial" w:eastAsia="Arial" w:hAnsi="Arial" w:cs="Arial"/>
          <w:sz w:val="24"/>
          <w:szCs w:val="24"/>
        </w:rPr>
        <w:t xml:space="preserve">The purpose of </w:t>
      </w:r>
      <w:r w:rsidRPr="006E3675">
        <w:rPr>
          <w:rFonts w:ascii="Arial" w:eastAsia="Arial" w:hAnsi="Arial" w:cs="Arial"/>
          <w:i/>
          <w:iCs/>
          <w:sz w:val="24"/>
          <w:szCs w:val="24"/>
        </w:rPr>
        <w:t>the Policy</w:t>
      </w:r>
      <w:r w:rsidRPr="006E3675">
        <w:rPr>
          <w:rFonts w:ascii="Arial" w:eastAsia="Arial" w:hAnsi="Arial" w:cs="Arial"/>
          <w:sz w:val="24"/>
          <w:szCs w:val="24"/>
        </w:rPr>
        <w:t xml:space="preserve"> is therefore to define and determine how to regulate unauthorised, irregular or fruitless and wasteful (UIFW) expenditure in the </w:t>
      </w:r>
      <w:r w:rsidRPr="006E3675">
        <w:rPr>
          <w:rFonts w:ascii="Arial" w:eastAsia="Arial" w:hAnsi="Arial" w:cs="Arial"/>
          <w:i/>
          <w:iCs/>
          <w:sz w:val="24"/>
          <w:szCs w:val="24"/>
        </w:rPr>
        <w:t>Municipality, and / or how to deal with such matters</w:t>
      </w:r>
      <w:r w:rsidRPr="006E3675">
        <w:rPr>
          <w:rFonts w:ascii="Arial" w:eastAsia="Arial" w:hAnsi="Arial" w:cs="Arial"/>
          <w:sz w:val="24"/>
          <w:szCs w:val="24"/>
        </w:rPr>
        <w:t>.</w:t>
      </w:r>
    </w:p>
    <w:p w14:paraId="3B753CCE" w14:textId="77777777" w:rsidR="0025632B" w:rsidRPr="006E3675" w:rsidRDefault="00DA37A8" w:rsidP="006E3675">
      <w:pPr>
        <w:pStyle w:val="ListParagraph"/>
        <w:numPr>
          <w:ilvl w:val="1"/>
          <w:numId w:val="52"/>
        </w:numPr>
        <w:tabs>
          <w:tab w:val="left" w:pos="1240"/>
        </w:tabs>
        <w:spacing w:before="120" w:after="240" w:line="360" w:lineRule="auto"/>
        <w:ind w:left="1276" w:hanging="709"/>
        <w:contextualSpacing w:val="0"/>
        <w:jc w:val="both"/>
        <w:rPr>
          <w:rFonts w:ascii="Arial" w:hAnsi="Arial" w:cs="Arial"/>
          <w:sz w:val="20"/>
          <w:szCs w:val="20"/>
        </w:rPr>
      </w:pPr>
      <w:r w:rsidRPr="006E3675">
        <w:rPr>
          <w:rFonts w:ascii="Arial" w:eastAsia="Arial" w:hAnsi="Arial" w:cs="Arial"/>
          <w:i/>
          <w:iCs/>
          <w:sz w:val="24"/>
          <w:szCs w:val="24"/>
        </w:rPr>
        <w:t xml:space="preserve">The Policy </w:t>
      </w:r>
      <w:r w:rsidRPr="006E3675">
        <w:rPr>
          <w:rFonts w:ascii="Arial" w:eastAsia="Arial" w:hAnsi="Arial" w:cs="Arial"/>
          <w:sz w:val="24"/>
          <w:szCs w:val="24"/>
        </w:rPr>
        <w:t>furthermore seeks to establish processes on how to:</w:t>
      </w:r>
    </w:p>
    <w:p w14:paraId="1BAA7F82" w14:textId="77777777" w:rsidR="0025632B" w:rsidRPr="006E3675" w:rsidRDefault="00DA37A8" w:rsidP="006E3675">
      <w:pPr>
        <w:numPr>
          <w:ilvl w:val="0"/>
          <w:numId w:val="11"/>
        </w:numPr>
        <w:spacing w:line="360" w:lineRule="auto"/>
        <w:ind w:left="1843" w:hanging="425"/>
        <w:jc w:val="both"/>
        <w:rPr>
          <w:rFonts w:ascii="Arial" w:eastAsia="Arial" w:hAnsi="Arial" w:cs="Arial"/>
          <w:sz w:val="24"/>
          <w:szCs w:val="24"/>
        </w:rPr>
      </w:pPr>
      <w:r w:rsidRPr="006E3675">
        <w:rPr>
          <w:rFonts w:ascii="Arial" w:eastAsia="Arial" w:hAnsi="Arial" w:cs="Arial"/>
          <w:sz w:val="24"/>
          <w:szCs w:val="24"/>
        </w:rPr>
        <w:t xml:space="preserve">prevent unauthorised, irregular or </w:t>
      </w:r>
      <w:r w:rsidRPr="006E3675">
        <w:rPr>
          <w:rFonts w:ascii="Arial" w:eastAsia="Arial" w:hAnsi="Arial" w:cs="Arial"/>
          <w:i/>
          <w:iCs/>
          <w:sz w:val="24"/>
          <w:szCs w:val="24"/>
        </w:rPr>
        <w:t>fruitless and wasteful expenditure</w:t>
      </w:r>
      <w:r w:rsidRPr="006E3675">
        <w:rPr>
          <w:rFonts w:ascii="Arial" w:eastAsia="Arial" w:hAnsi="Arial" w:cs="Arial"/>
          <w:sz w:val="24"/>
          <w:szCs w:val="24"/>
        </w:rPr>
        <w:t xml:space="preserve"> as compelled by the Municipal Finance Management Act (56 of 2003);</w:t>
      </w:r>
    </w:p>
    <w:p w14:paraId="76EA5B71" w14:textId="77777777" w:rsidR="0025632B" w:rsidRPr="006E3675" w:rsidRDefault="00DA37A8" w:rsidP="006E3675">
      <w:pPr>
        <w:numPr>
          <w:ilvl w:val="0"/>
          <w:numId w:val="11"/>
        </w:numPr>
        <w:spacing w:line="360" w:lineRule="auto"/>
        <w:ind w:left="1843" w:hanging="425"/>
        <w:jc w:val="both"/>
        <w:rPr>
          <w:rFonts w:ascii="Arial" w:eastAsia="Arial" w:hAnsi="Arial" w:cs="Arial"/>
          <w:sz w:val="24"/>
          <w:szCs w:val="24"/>
        </w:rPr>
      </w:pPr>
      <w:r w:rsidRPr="006E3675">
        <w:rPr>
          <w:rFonts w:ascii="Arial" w:eastAsia="Arial" w:hAnsi="Arial" w:cs="Arial"/>
          <w:sz w:val="24"/>
          <w:szCs w:val="24"/>
        </w:rPr>
        <w:t xml:space="preserve">identify and investigate unauthorised, irregular or </w:t>
      </w:r>
      <w:r w:rsidRPr="006E3675">
        <w:rPr>
          <w:rFonts w:ascii="Arial" w:eastAsia="Arial" w:hAnsi="Arial" w:cs="Arial"/>
          <w:i/>
          <w:iCs/>
          <w:sz w:val="24"/>
          <w:szCs w:val="24"/>
        </w:rPr>
        <w:t>fruitless and wasteful</w:t>
      </w:r>
      <w:r w:rsidRPr="006E3675">
        <w:rPr>
          <w:rFonts w:ascii="Arial" w:eastAsia="Arial" w:hAnsi="Arial" w:cs="Arial"/>
          <w:sz w:val="24"/>
          <w:szCs w:val="24"/>
        </w:rPr>
        <w:t xml:space="preserve"> </w:t>
      </w:r>
      <w:r w:rsidRPr="006E3675">
        <w:rPr>
          <w:rFonts w:ascii="Arial" w:eastAsia="Arial" w:hAnsi="Arial" w:cs="Arial"/>
          <w:i/>
          <w:iCs/>
          <w:sz w:val="24"/>
          <w:szCs w:val="24"/>
        </w:rPr>
        <w:t>expenditure</w:t>
      </w:r>
      <w:r w:rsidRPr="006E3675">
        <w:rPr>
          <w:rFonts w:ascii="Arial" w:eastAsia="Arial" w:hAnsi="Arial" w:cs="Arial"/>
          <w:sz w:val="24"/>
          <w:szCs w:val="24"/>
        </w:rPr>
        <w:t>;</w:t>
      </w:r>
    </w:p>
    <w:p w14:paraId="17C2E741" w14:textId="77777777" w:rsidR="0010238D" w:rsidRPr="006E3675" w:rsidRDefault="00DA37A8" w:rsidP="006E3675">
      <w:pPr>
        <w:numPr>
          <w:ilvl w:val="0"/>
          <w:numId w:val="11"/>
        </w:numPr>
        <w:spacing w:line="360" w:lineRule="auto"/>
        <w:ind w:left="1843" w:hanging="425"/>
        <w:jc w:val="both"/>
        <w:rPr>
          <w:rFonts w:ascii="Arial" w:eastAsia="Arial" w:hAnsi="Arial" w:cs="Arial"/>
          <w:sz w:val="24"/>
          <w:szCs w:val="24"/>
        </w:rPr>
      </w:pPr>
      <w:r w:rsidRPr="006E3675">
        <w:rPr>
          <w:rFonts w:ascii="Arial" w:eastAsia="Arial" w:hAnsi="Arial" w:cs="Arial"/>
          <w:sz w:val="24"/>
          <w:szCs w:val="24"/>
        </w:rPr>
        <w:t>respond appropriately in accordance with the law;</w:t>
      </w:r>
    </w:p>
    <w:p w14:paraId="2B2E5CFD" w14:textId="77777777" w:rsidR="0010238D" w:rsidRDefault="00DA37A8" w:rsidP="0010238D">
      <w:pPr>
        <w:numPr>
          <w:ilvl w:val="0"/>
          <w:numId w:val="11"/>
        </w:numPr>
        <w:spacing w:line="360" w:lineRule="auto"/>
        <w:ind w:left="1843" w:hanging="425"/>
        <w:jc w:val="both"/>
        <w:rPr>
          <w:rFonts w:ascii="Arial" w:eastAsia="Arial" w:hAnsi="Arial" w:cs="Arial"/>
          <w:sz w:val="24"/>
          <w:szCs w:val="24"/>
        </w:rPr>
      </w:pPr>
      <w:r w:rsidRPr="0010238D">
        <w:rPr>
          <w:rFonts w:ascii="Arial" w:eastAsia="Arial" w:hAnsi="Arial" w:cs="Arial"/>
          <w:sz w:val="24"/>
          <w:szCs w:val="24"/>
        </w:rPr>
        <w:t xml:space="preserve">address and report on instances of unauthorised, irregular or </w:t>
      </w:r>
      <w:r w:rsidRPr="0010238D">
        <w:rPr>
          <w:rFonts w:ascii="Arial" w:eastAsia="Arial" w:hAnsi="Arial" w:cs="Arial"/>
          <w:i/>
          <w:iCs/>
          <w:sz w:val="24"/>
          <w:szCs w:val="24"/>
        </w:rPr>
        <w:t>fruitless and</w:t>
      </w:r>
      <w:r w:rsidRPr="0010238D">
        <w:rPr>
          <w:rFonts w:ascii="Arial" w:eastAsia="Arial" w:hAnsi="Arial" w:cs="Arial"/>
          <w:sz w:val="24"/>
          <w:szCs w:val="24"/>
        </w:rPr>
        <w:t xml:space="preserve"> </w:t>
      </w:r>
      <w:r w:rsidRPr="0010238D">
        <w:rPr>
          <w:rFonts w:ascii="Arial" w:eastAsia="Arial" w:hAnsi="Arial" w:cs="Arial"/>
          <w:i/>
          <w:iCs/>
          <w:sz w:val="24"/>
          <w:szCs w:val="24"/>
        </w:rPr>
        <w:t xml:space="preserve">wasteful </w:t>
      </w:r>
      <w:r w:rsidRPr="0010238D">
        <w:rPr>
          <w:rFonts w:ascii="Arial" w:eastAsia="Arial" w:hAnsi="Arial" w:cs="Arial"/>
          <w:sz w:val="24"/>
          <w:szCs w:val="24"/>
        </w:rPr>
        <w:t>expenditure</w:t>
      </w:r>
      <w:r w:rsidRPr="0010238D">
        <w:rPr>
          <w:rFonts w:ascii="Arial" w:eastAsia="Arial" w:hAnsi="Arial" w:cs="Arial"/>
          <w:i/>
          <w:iCs/>
          <w:sz w:val="24"/>
          <w:szCs w:val="24"/>
        </w:rPr>
        <w:t xml:space="preserve"> </w:t>
      </w:r>
      <w:r w:rsidRPr="0010238D">
        <w:rPr>
          <w:rFonts w:ascii="Arial" w:eastAsia="Arial" w:hAnsi="Arial" w:cs="Arial"/>
          <w:sz w:val="24"/>
          <w:szCs w:val="24"/>
        </w:rPr>
        <w:t>conclusively</w:t>
      </w:r>
      <w:r w:rsidR="0010238D">
        <w:rPr>
          <w:rFonts w:ascii="Arial" w:eastAsia="Arial" w:hAnsi="Arial" w:cs="Arial"/>
          <w:sz w:val="24"/>
          <w:szCs w:val="24"/>
        </w:rPr>
        <w:t>.</w:t>
      </w:r>
    </w:p>
    <w:p w14:paraId="2CB22E7A" w14:textId="77777777" w:rsidR="0010238D" w:rsidRPr="0010238D" w:rsidRDefault="0010238D" w:rsidP="0010238D">
      <w:pPr>
        <w:rPr>
          <w:rFonts w:ascii="Arial" w:eastAsia="Arial" w:hAnsi="Arial" w:cs="Arial"/>
          <w:sz w:val="24"/>
          <w:szCs w:val="24"/>
        </w:rPr>
      </w:pPr>
      <w:r>
        <w:rPr>
          <w:rFonts w:ascii="Arial" w:eastAsia="Arial" w:hAnsi="Arial" w:cs="Arial"/>
          <w:sz w:val="24"/>
          <w:szCs w:val="24"/>
        </w:rPr>
        <w:br w:type="page"/>
      </w:r>
    </w:p>
    <w:p w14:paraId="4AADCC9F" w14:textId="77777777" w:rsidR="0025632B" w:rsidRPr="0010238D" w:rsidRDefault="00DA37A8" w:rsidP="006E3675">
      <w:pPr>
        <w:numPr>
          <w:ilvl w:val="0"/>
          <w:numId w:val="52"/>
        </w:numPr>
        <w:spacing w:after="240" w:line="360" w:lineRule="auto"/>
        <w:ind w:left="1276" w:hanging="709"/>
        <w:jc w:val="both"/>
        <w:rPr>
          <w:rFonts w:ascii="Arial" w:eastAsia="Arial" w:hAnsi="Arial" w:cs="Arial"/>
          <w:b/>
          <w:bCs/>
          <w:sz w:val="24"/>
          <w:szCs w:val="24"/>
        </w:rPr>
      </w:pPr>
      <w:bookmarkStart w:id="9" w:name="page9"/>
      <w:bookmarkEnd w:id="9"/>
      <w:r w:rsidRPr="0010238D">
        <w:rPr>
          <w:rFonts w:ascii="Arial" w:eastAsia="Arial" w:hAnsi="Arial" w:cs="Arial"/>
          <w:b/>
          <w:bCs/>
          <w:sz w:val="24"/>
          <w:szCs w:val="24"/>
        </w:rPr>
        <w:lastRenderedPageBreak/>
        <w:t>OBJECTIVES</w:t>
      </w:r>
    </w:p>
    <w:p w14:paraId="088FC27C" w14:textId="77777777" w:rsidR="0025632B" w:rsidRPr="0010238D" w:rsidRDefault="00DA37A8" w:rsidP="006E3675">
      <w:pPr>
        <w:pStyle w:val="ListParagraph"/>
        <w:numPr>
          <w:ilvl w:val="1"/>
          <w:numId w:val="52"/>
        </w:numPr>
        <w:tabs>
          <w:tab w:val="left" w:pos="1240"/>
        </w:tabs>
        <w:spacing w:before="120" w:after="240" w:line="360" w:lineRule="auto"/>
        <w:ind w:left="1276" w:hanging="709"/>
        <w:contextualSpacing w:val="0"/>
        <w:jc w:val="both"/>
        <w:rPr>
          <w:rFonts w:ascii="Arial" w:eastAsia="Arial" w:hAnsi="Arial" w:cs="Arial"/>
          <w:i/>
          <w:iCs/>
          <w:sz w:val="24"/>
          <w:szCs w:val="24"/>
        </w:rPr>
      </w:pPr>
      <w:r w:rsidRPr="0010238D">
        <w:rPr>
          <w:rFonts w:ascii="Arial" w:eastAsia="Arial" w:hAnsi="Arial" w:cs="Arial"/>
          <w:sz w:val="24"/>
          <w:szCs w:val="24"/>
        </w:rPr>
        <w:t xml:space="preserve">The objectives of this policy include </w:t>
      </w:r>
      <w:r w:rsidRPr="0010238D">
        <w:rPr>
          <w:rFonts w:ascii="Arial" w:eastAsia="Arial" w:hAnsi="Arial" w:cs="Arial"/>
          <w:i/>
          <w:iCs/>
          <w:sz w:val="24"/>
          <w:szCs w:val="24"/>
        </w:rPr>
        <w:t>inter alia</w:t>
      </w:r>
      <w:r w:rsidRPr="0010238D">
        <w:rPr>
          <w:rFonts w:ascii="Arial" w:eastAsia="Arial" w:hAnsi="Arial" w:cs="Arial"/>
          <w:sz w:val="24"/>
          <w:szCs w:val="24"/>
        </w:rPr>
        <w:t xml:space="preserve"> th</w:t>
      </w:r>
      <w:r w:rsidRPr="0010238D">
        <w:rPr>
          <w:rFonts w:ascii="Arial" w:eastAsia="Arial" w:hAnsi="Arial" w:cs="Arial"/>
          <w:i/>
          <w:iCs/>
          <w:sz w:val="24"/>
          <w:szCs w:val="24"/>
        </w:rPr>
        <w:t>e following:</w:t>
      </w:r>
    </w:p>
    <w:p w14:paraId="0E24D6E8" w14:textId="77777777" w:rsidR="0025632B" w:rsidRPr="006E3675" w:rsidRDefault="00DA37A8" w:rsidP="006E3675">
      <w:pPr>
        <w:numPr>
          <w:ilvl w:val="0"/>
          <w:numId w:val="12"/>
        </w:numPr>
        <w:spacing w:line="360" w:lineRule="auto"/>
        <w:ind w:left="1843" w:hanging="567"/>
        <w:jc w:val="both"/>
        <w:rPr>
          <w:rFonts w:ascii="Arial" w:eastAsia="Arial" w:hAnsi="Arial" w:cs="Arial"/>
          <w:sz w:val="24"/>
          <w:szCs w:val="24"/>
        </w:rPr>
      </w:pPr>
      <w:r w:rsidRPr="0010238D">
        <w:rPr>
          <w:rFonts w:ascii="Arial" w:eastAsia="Arial" w:hAnsi="Arial" w:cs="Arial"/>
          <w:sz w:val="24"/>
          <w:szCs w:val="24"/>
        </w:rPr>
        <w:t>E</w:t>
      </w:r>
      <w:r w:rsidRPr="0010238D">
        <w:rPr>
          <w:rFonts w:ascii="Arial" w:eastAsia="Arial" w:hAnsi="Arial" w:cs="Arial"/>
          <w:i/>
          <w:iCs/>
          <w:sz w:val="24"/>
          <w:szCs w:val="24"/>
        </w:rPr>
        <w:t>mphasisin</w:t>
      </w:r>
      <w:r w:rsidRPr="0010238D">
        <w:rPr>
          <w:rFonts w:ascii="Arial" w:eastAsia="Arial" w:hAnsi="Arial" w:cs="Arial"/>
          <w:sz w:val="24"/>
          <w:szCs w:val="24"/>
        </w:rPr>
        <w:t>g the accou</w:t>
      </w:r>
      <w:r w:rsidRPr="0010238D">
        <w:rPr>
          <w:rFonts w:ascii="Arial" w:eastAsia="Arial" w:hAnsi="Arial" w:cs="Arial"/>
          <w:i/>
          <w:iCs/>
          <w:sz w:val="24"/>
          <w:szCs w:val="24"/>
        </w:rPr>
        <w:t>n</w:t>
      </w:r>
      <w:r w:rsidRPr="0010238D">
        <w:rPr>
          <w:rFonts w:ascii="Arial" w:eastAsia="Arial" w:hAnsi="Arial" w:cs="Arial"/>
          <w:sz w:val="24"/>
          <w:szCs w:val="24"/>
        </w:rPr>
        <w:t>tability of Dir</w:t>
      </w:r>
      <w:r w:rsidRPr="0010238D">
        <w:rPr>
          <w:rFonts w:ascii="Arial" w:eastAsia="Arial" w:hAnsi="Arial" w:cs="Arial"/>
          <w:bCs/>
          <w:sz w:val="24"/>
          <w:szCs w:val="24"/>
        </w:rPr>
        <w:t>ectorates</w:t>
      </w:r>
      <w:r w:rsidRPr="0010238D">
        <w:rPr>
          <w:rFonts w:ascii="Arial" w:eastAsia="Arial" w:hAnsi="Arial" w:cs="Arial"/>
          <w:b/>
          <w:bCs/>
          <w:sz w:val="24"/>
          <w:szCs w:val="24"/>
        </w:rPr>
        <w:t xml:space="preserve"> i</w:t>
      </w:r>
      <w:r w:rsidRPr="006E3675">
        <w:rPr>
          <w:rFonts w:ascii="Arial" w:eastAsia="Arial" w:hAnsi="Arial" w:cs="Arial"/>
          <w:sz w:val="24"/>
          <w:szCs w:val="24"/>
        </w:rPr>
        <w:t>ncluding consequence management;</w:t>
      </w:r>
    </w:p>
    <w:p w14:paraId="36553D2D" w14:textId="77777777" w:rsidR="0025632B" w:rsidRPr="006E3675" w:rsidRDefault="00DA37A8" w:rsidP="006E3675">
      <w:pPr>
        <w:numPr>
          <w:ilvl w:val="0"/>
          <w:numId w:val="12"/>
        </w:numPr>
        <w:spacing w:line="360" w:lineRule="auto"/>
        <w:ind w:left="1843" w:hanging="567"/>
        <w:jc w:val="both"/>
        <w:rPr>
          <w:rFonts w:ascii="Arial" w:eastAsia="Arial" w:hAnsi="Arial" w:cs="Arial"/>
          <w:sz w:val="24"/>
          <w:szCs w:val="24"/>
        </w:rPr>
      </w:pPr>
      <w:r w:rsidRPr="006E3675">
        <w:rPr>
          <w:rFonts w:ascii="Arial" w:eastAsia="Arial" w:hAnsi="Arial" w:cs="Arial"/>
          <w:sz w:val="24"/>
          <w:szCs w:val="24"/>
        </w:rPr>
        <w:t xml:space="preserve">Ensuring that Directorates have a clear and comprehensive understanding of the procedures they must follow when dealing with unauthorised, irregular or </w:t>
      </w:r>
      <w:r w:rsidRPr="006E3675">
        <w:rPr>
          <w:rFonts w:ascii="Arial" w:eastAsia="Arial" w:hAnsi="Arial" w:cs="Arial"/>
          <w:i/>
          <w:iCs/>
          <w:sz w:val="24"/>
          <w:szCs w:val="24"/>
        </w:rPr>
        <w:t>fruitless and wasteful expenditure</w:t>
      </w:r>
      <w:r w:rsidRPr="006E3675">
        <w:rPr>
          <w:rFonts w:ascii="Arial" w:eastAsia="Arial" w:hAnsi="Arial" w:cs="Arial"/>
          <w:sz w:val="24"/>
          <w:szCs w:val="24"/>
        </w:rPr>
        <w:t>;</w:t>
      </w:r>
    </w:p>
    <w:p w14:paraId="7F18B857" w14:textId="77777777" w:rsidR="0025632B" w:rsidRPr="006E3675" w:rsidRDefault="00DA37A8" w:rsidP="006E3675">
      <w:pPr>
        <w:numPr>
          <w:ilvl w:val="0"/>
          <w:numId w:val="12"/>
        </w:numPr>
        <w:spacing w:line="360" w:lineRule="auto"/>
        <w:ind w:left="1843" w:hanging="567"/>
        <w:jc w:val="both"/>
        <w:rPr>
          <w:rFonts w:ascii="Arial" w:eastAsia="Arial" w:hAnsi="Arial" w:cs="Arial"/>
          <w:sz w:val="24"/>
          <w:szCs w:val="24"/>
        </w:rPr>
      </w:pPr>
      <w:r w:rsidRPr="006E3675">
        <w:rPr>
          <w:rFonts w:ascii="Arial" w:eastAsia="Arial" w:hAnsi="Arial" w:cs="Arial"/>
          <w:sz w:val="24"/>
          <w:szCs w:val="24"/>
        </w:rPr>
        <w:t>Ensuring that resources made available to Directorates are utilised efficiently, effectively, economically and for authorised official purposes;</w:t>
      </w:r>
    </w:p>
    <w:p w14:paraId="7264EF5E" w14:textId="77777777" w:rsidR="0025632B" w:rsidRPr="006E3675" w:rsidRDefault="00DA37A8" w:rsidP="006E3675">
      <w:pPr>
        <w:numPr>
          <w:ilvl w:val="0"/>
          <w:numId w:val="12"/>
        </w:numPr>
        <w:spacing w:line="360" w:lineRule="auto"/>
        <w:ind w:left="1843" w:hanging="567"/>
        <w:jc w:val="both"/>
        <w:rPr>
          <w:rFonts w:ascii="Arial" w:eastAsia="Arial" w:hAnsi="Arial" w:cs="Arial"/>
          <w:sz w:val="24"/>
          <w:szCs w:val="24"/>
        </w:rPr>
      </w:pPr>
      <w:r w:rsidRPr="006E3675">
        <w:rPr>
          <w:rFonts w:ascii="Arial" w:eastAsia="Arial" w:hAnsi="Arial" w:cs="Arial"/>
          <w:sz w:val="24"/>
          <w:szCs w:val="24"/>
        </w:rPr>
        <w:t xml:space="preserve">Ensuring that the </w:t>
      </w:r>
      <w:r w:rsidRPr="006E3675">
        <w:rPr>
          <w:rFonts w:ascii="Arial" w:eastAsia="Arial" w:hAnsi="Arial" w:cs="Arial"/>
          <w:i/>
          <w:iCs/>
          <w:sz w:val="24"/>
          <w:szCs w:val="24"/>
        </w:rPr>
        <w:t>Municipality’s</w:t>
      </w:r>
      <w:r w:rsidRPr="006E3675">
        <w:rPr>
          <w:rFonts w:ascii="Arial" w:eastAsia="Arial" w:hAnsi="Arial" w:cs="Arial"/>
          <w:sz w:val="24"/>
          <w:szCs w:val="24"/>
        </w:rPr>
        <w:t xml:space="preserve"> resources are managed in compliance with the MFMA, the Municipal Budget and Reporting Regulations and other relevant legislation;</w:t>
      </w:r>
    </w:p>
    <w:p w14:paraId="253FDC77" w14:textId="77777777" w:rsidR="0025632B" w:rsidRPr="006E3675" w:rsidRDefault="00DA37A8" w:rsidP="006E3675">
      <w:pPr>
        <w:numPr>
          <w:ilvl w:val="0"/>
          <w:numId w:val="12"/>
        </w:numPr>
        <w:spacing w:line="360" w:lineRule="auto"/>
        <w:ind w:left="1843" w:hanging="567"/>
        <w:jc w:val="both"/>
        <w:rPr>
          <w:rFonts w:ascii="Arial" w:eastAsia="Arial" w:hAnsi="Arial" w:cs="Arial"/>
          <w:sz w:val="24"/>
          <w:szCs w:val="24"/>
        </w:rPr>
      </w:pPr>
      <w:r w:rsidRPr="006E3675">
        <w:rPr>
          <w:rFonts w:ascii="Arial" w:eastAsia="Arial" w:hAnsi="Arial" w:cs="Arial"/>
          <w:sz w:val="24"/>
          <w:szCs w:val="24"/>
        </w:rPr>
        <w:t xml:space="preserve">Ensuring that there are clear documented processes on dealing with historic </w:t>
      </w:r>
      <w:r w:rsidRPr="006E3675">
        <w:rPr>
          <w:rFonts w:ascii="Arial" w:eastAsia="Arial" w:hAnsi="Arial" w:cs="Arial"/>
          <w:i/>
          <w:iCs/>
          <w:sz w:val="24"/>
          <w:szCs w:val="24"/>
        </w:rPr>
        <w:t xml:space="preserve">Limitation of Scope </w:t>
      </w:r>
      <w:r w:rsidRPr="006E3675">
        <w:rPr>
          <w:rFonts w:ascii="Arial" w:eastAsia="Arial" w:hAnsi="Arial" w:cs="Arial"/>
          <w:sz w:val="24"/>
          <w:szCs w:val="24"/>
        </w:rPr>
        <w:t>and or historic</w:t>
      </w:r>
      <w:r w:rsidRPr="006E3675">
        <w:rPr>
          <w:rFonts w:ascii="Arial" w:eastAsia="Arial" w:hAnsi="Arial" w:cs="Arial"/>
          <w:i/>
          <w:iCs/>
          <w:sz w:val="24"/>
          <w:szCs w:val="24"/>
        </w:rPr>
        <w:t xml:space="preserve"> irregular expenditure </w:t>
      </w:r>
      <w:r w:rsidRPr="006E3675">
        <w:rPr>
          <w:rFonts w:ascii="Arial" w:eastAsia="Arial" w:hAnsi="Arial" w:cs="Arial"/>
          <w:sz w:val="24"/>
          <w:szCs w:val="24"/>
        </w:rPr>
        <w:t>issues dating back</w:t>
      </w:r>
      <w:r w:rsidRPr="006E3675">
        <w:rPr>
          <w:rFonts w:ascii="Arial" w:eastAsia="Arial" w:hAnsi="Arial" w:cs="Arial"/>
          <w:i/>
          <w:iCs/>
          <w:sz w:val="24"/>
          <w:szCs w:val="24"/>
        </w:rPr>
        <w:t xml:space="preserve"> </w:t>
      </w:r>
      <w:r w:rsidRPr="006E3675">
        <w:rPr>
          <w:rFonts w:ascii="Arial" w:eastAsia="Arial" w:hAnsi="Arial" w:cs="Arial"/>
          <w:sz w:val="24"/>
          <w:szCs w:val="24"/>
        </w:rPr>
        <w:t>to many financial years; and</w:t>
      </w:r>
    </w:p>
    <w:p w14:paraId="1DF989B0" w14:textId="77777777" w:rsidR="0025632B" w:rsidRPr="006E3675" w:rsidRDefault="00DA37A8" w:rsidP="006E3675">
      <w:pPr>
        <w:numPr>
          <w:ilvl w:val="0"/>
          <w:numId w:val="12"/>
        </w:numPr>
        <w:spacing w:line="360" w:lineRule="auto"/>
        <w:ind w:left="1843" w:hanging="567"/>
        <w:jc w:val="both"/>
        <w:rPr>
          <w:rFonts w:ascii="Arial" w:eastAsia="Arial" w:hAnsi="Arial" w:cs="Arial"/>
          <w:sz w:val="24"/>
          <w:szCs w:val="24"/>
        </w:rPr>
      </w:pPr>
      <w:r w:rsidRPr="006E3675">
        <w:rPr>
          <w:rFonts w:ascii="Arial" w:eastAsia="Arial" w:hAnsi="Arial" w:cs="Arial"/>
          <w:sz w:val="24"/>
          <w:szCs w:val="24"/>
        </w:rPr>
        <w:t xml:space="preserve">Ensuring that irregular, unauthorised or </w:t>
      </w:r>
      <w:r w:rsidRPr="006E3675">
        <w:rPr>
          <w:rFonts w:ascii="Arial" w:eastAsia="Arial" w:hAnsi="Arial" w:cs="Arial"/>
          <w:i/>
          <w:iCs/>
          <w:sz w:val="24"/>
          <w:szCs w:val="24"/>
        </w:rPr>
        <w:t>fruitless and wasteful expenditure</w:t>
      </w:r>
      <w:r w:rsidRPr="006E3675">
        <w:rPr>
          <w:rFonts w:ascii="Arial" w:eastAsia="Arial" w:hAnsi="Arial" w:cs="Arial"/>
          <w:sz w:val="24"/>
          <w:szCs w:val="24"/>
        </w:rPr>
        <w:t xml:space="preserve"> is detected, processed, recorded, and reported timeously.</w:t>
      </w:r>
    </w:p>
    <w:p w14:paraId="0923F138" w14:textId="77777777" w:rsidR="0025632B" w:rsidRPr="006E3675" w:rsidRDefault="00DA37A8" w:rsidP="006E3675">
      <w:pPr>
        <w:pStyle w:val="Heading1"/>
        <w:numPr>
          <w:ilvl w:val="0"/>
          <w:numId w:val="52"/>
        </w:numPr>
        <w:spacing w:after="240"/>
        <w:ind w:left="1276" w:hanging="709"/>
        <w:jc w:val="both"/>
        <w:rPr>
          <w:rFonts w:ascii="Arial" w:eastAsia="Arial" w:hAnsi="Arial" w:cs="Arial"/>
          <w:b/>
          <w:bCs/>
          <w:color w:val="auto"/>
          <w:sz w:val="24"/>
          <w:szCs w:val="24"/>
        </w:rPr>
      </w:pPr>
      <w:bookmarkStart w:id="10" w:name="_Toc15382503"/>
      <w:r w:rsidRPr="006E3675">
        <w:rPr>
          <w:rFonts w:ascii="Arial" w:eastAsia="Arial" w:hAnsi="Arial" w:cs="Arial"/>
          <w:b/>
          <w:bCs/>
          <w:color w:val="auto"/>
          <w:sz w:val="24"/>
          <w:szCs w:val="24"/>
        </w:rPr>
        <w:t>REGULATORY FRAMEWORK</w:t>
      </w:r>
      <w:bookmarkEnd w:id="10"/>
    </w:p>
    <w:p w14:paraId="42E9A15F" w14:textId="77777777" w:rsidR="0025632B" w:rsidRPr="006E3675" w:rsidRDefault="00DA37A8" w:rsidP="006E3675">
      <w:pPr>
        <w:pStyle w:val="ListParagraph"/>
        <w:numPr>
          <w:ilvl w:val="1"/>
          <w:numId w:val="52"/>
        </w:numPr>
        <w:tabs>
          <w:tab w:val="left" w:pos="1240"/>
        </w:tabs>
        <w:spacing w:before="120" w:after="240" w:line="360" w:lineRule="auto"/>
        <w:ind w:left="1276" w:hanging="709"/>
        <w:contextualSpacing w:val="0"/>
        <w:jc w:val="both"/>
        <w:rPr>
          <w:rFonts w:ascii="Arial" w:hAnsi="Arial" w:cs="Arial"/>
          <w:sz w:val="20"/>
          <w:szCs w:val="20"/>
        </w:rPr>
      </w:pPr>
      <w:r w:rsidRPr="006E3675">
        <w:rPr>
          <w:rFonts w:ascii="Arial" w:eastAsia="Arial" w:hAnsi="Arial" w:cs="Arial"/>
          <w:i/>
          <w:iCs/>
          <w:sz w:val="24"/>
          <w:szCs w:val="24"/>
        </w:rPr>
        <w:t xml:space="preserve">The Policy </w:t>
      </w:r>
      <w:r w:rsidRPr="006E3675">
        <w:rPr>
          <w:rFonts w:ascii="Arial" w:eastAsia="Arial" w:hAnsi="Arial" w:cs="Arial"/>
          <w:sz w:val="24"/>
          <w:szCs w:val="24"/>
        </w:rPr>
        <w:t>is informed and guided by, among others, the following statutes</w:t>
      </w:r>
      <w:r w:rsidRPr="006E3675">
        <w:rPr>
          <w:rFonts w:ascii="Arial" w:eastAsia="Arial" w:hAnsi="Arial" w:cs="Arial"/>
          <w:i/>
          <w:iCs/>
          <w:sz w:val="24"/>
          <w:szCs w:val="24"/>
        </w:rPr>
        <w:t xml:space="preserve"> </w:t>
      </w:r>
      <w:r w:rsidRPr="006E3675">
        <w:rPr>
          <w:rFonts w:ascii="Arial" w:eastAsia="Arial" w:hAnsi="Arial" w:cs="Arial"/>
          <w:sz w:val="24"/>
          <w:szCs w:val="24"/>
        </w:rPr>
        <w:t>and regulations:</w:t>
      </w:r>
    </w:p>
    <w:p w14:paraId="17E0A3EA" w14:textId="77777777" w:rsidR="0025632B" w:rsidRPr="006E3675" w:rsidRDefault="00DA37A8" w:rsidP="006E3675">
      <w:pPr>
        <w:numPr>
          <w:ilvl w:val="0"/>
          <w:numId w:val="13"/>
        </w:numPr>
        <w:spacing w:line="360" w:lineRule="auto"/>
        <w:ind w:left="1843" w:hanging="567"/>
        <w:jc w:val="both"/>
        <w:rPr>
          <w:rFonts w:ascii="Arial" w:eastAsia="Arial" w:hAnsi="Arial" w:cs="Arial"/>
          <w:sz w:val="24"/>
          <w:szCs w:val="24"/>
        </w:rPr>
      </w:pPr>
      <w:r w:rsidRPr="006E3675">
        <w:rPr>
          <w:rFonts w:ascii="Arial" w:eastAsia="Arial" w:hAnsi="Arial" w:cs="Arial"/>
          <w:sz w:val="24"/>
          <w:szCs w:val="24"/>
        </w:rPr>
        <w:t xml:space="preserve">Section 32 of the Local Government: Municipal Finance Management Act 56 of 2003 (MFMA) regulates unauthorised, irregular or </w:t>
      </w:r>
      <w:r w:rsidRPr="006E3675">
        <w:rPr>
          <w:rFonts w:ascii="Arial" w:eastAsia="Arial" w:hAnsi="Arial" w:cs="Arial"/>
          <w:i/>
          <w:iCs/>
          <w:sz w:val="24"/>
          <w:szCs w:val="24"/>
        </w:rPr>
        <w:t>fruitless and</w:t>
      </w:r>
      <w:r w:rsidRPr="006E3675">
        <w:rPr>
          <w:rFonts w:ascii="Arial" w:eastAsia="Arial" w:hAnsi="Arial" w:cs="Arial"/>
          <w:sz w:val="24"/>
          <w:szCs w:val="24"/>
        </w:rPr>
        <w:t xml:space="preserve"> </w:t>
      </w:r>
      <w:r w:rsidRPr="006E3675">
        <w:rPr>
          <w:rFonts w:ascii="Arial" w:eastAsia="Arial" w:hAnsi="Arial" w:cs="Arial"/>
          <w:i/>
          <w:iCs/>
          <w:sz w:val="24"/>
          <w:szCs w:val="24"/>
        </w:rPr>
        <w:t>wasteful expenditure</w:t>
      </w:r>
      <w:r w:rsidRPr="006E3675">
        <w:rPr>
          <w:rFonts w:ascii="Arial" w:eastAsia="Arial" w:hAnsi="Arial" w:cs="Arial"/>
          <w:sz w:val="24"/>
          <w:szCs w:val="24"/>
        </w:rPr>
        <w:t>;</w:t>
      </w:r>
    </w:p>
    <w:p w14:paraId="1FFCF8CA" w14:textId="77777777" w:rsidR="0025632B" w:rsidRPr="006E3675" w:rsidRDefault="00DA37A8" w:rsidP="006E3675">
      <w:pPr>
        <w:numPr>
          <w:ilvl w:val="0"/>
          <w:numId w:val="13"/>
        </w:numPr>
        <w:spacing w:line="360" w:lineRule="auto"/>
        <w:ind w:left="1843" w:hanging="567"/>
        <w:jc w:val="both"/>
        <w:rPr>
          <w:rFonts w:ascii="Arial" w:eastAsia="Arial" w:hAnsi="Arial" w:cs="Arial"/>
          <w:sz w:val="24"/>
          <w:szCs w:val="24"/>
        </w:rPr>
      </w:pPr>
      <w:r w:rsidRPr="006E3675">
        <w:rPr>
          <w:rFonts w:ascii="Arial" w:eastAsia="Arial" w:hAnsi="Arial" w:cs="Arial"/>
          <w:sz w:val="24"/>
          <w:szCs w:val="24"/>
        </w:rPr>
        <w:t>Section 170 of the Local Government: Municipal Finance Management Act 56 of 2003 which regulates departures from treasury regulations and condonation thereof;</w:t>
      </w:r>
    </w:p>
    <w:p w14:paraId="46E11A60" w14:textId="77777777" w:rsidR="0025632B" w:rsidRPr="006E3675" w:rsidRDefault="00DA37A8" w:rsidP="006E3675">
      <w:pPr>
        <w:numPr>
          <w:ilvl w:val="0"/>
          <w:numId w:val="13"/>
        </w:numPr>
        <w:spacing w:line="360" w:lineRule="auto"/>
        <w:ind w:left="1843" w:hanging="567"/>
        <w:jc w:val="both"/>
        <w:rPr>
          <w:rFonts w:ascii="Arial" w:eastAsia="Arial" w:hAnsi="Arial" w:cs="Arial"/>
          <w:sz w:val="24"/>
          <w:szCs w:val="24"/>
        </w:rPr>
      </w:pPr>
      <w:r w:rsidRPr="006E3675">
        <w:rPr>
          <w:rFonts w:ascii="Arial" w:eastAsia="Arial" w:hAnsi="Arial" w:cs="Arial"/>
          <w:sz w:val="24"/>
          <w:szCs w:val="24"/>
        </w:rPr>
        <w:t>Local Government: Municipal Finance Management Act 56 of 2003: Municipal Budget and Reporting Regulations, dated 17 April 2009;</w:t>
      </w:r>
    </w:p>
    <w:p w14:paraId="44BDA92B" w14:textId="77777777" w:rsidR="0025632B" w:rsidRPr="006E3675" w:rsidRDefault="00DA37A8" w:rsidP="006E3675">
      <w:pPr>
        <w:numPr>
          <w:ilvl w:val="0"/>
          <w:numId w:val="14"/>
        </w:numPr>
        <w:spacing w:line="360" w:lineRule="auto"/>
        <w:ind w:left="1843" w:hanging="567"/>
        <w:jc w:val="both"/>
        <w:rPr>
          <w:rFonts w:ascii="Arial" w:eastAsia="Arial" w:hAnsi="Arial" w:cs="Arial"/>
          <w:sz w:val="24"/>
          <w:szCs w:val="24"/>
        </w:rPr>
      </w:pPr>
      <w:bookmarkStart w:id="11" w:name="page10"/>
      <w:bookmarkEnd w:id="11"/>
      <w:r w:rsidRPr="006E3675">
        <w:rPr>
          <w:rFonts w:ascii="Arial" w:eastAsia="Arial" w:hAnsi="Arial" w:cs="Arial"/>
          <w:sz w:val="24"/>
          <w:szCs w:val="24"/>
        </w:rPr>
        <w:t>Local Government: Municipal Finance Management Act 56 of 2003: Municipal Regulations on Financial Misconduct Procedures and Criminal Proceedings;</w:t>
      </w:r>
    </w:p>
    <w:p w14:paraId="3B0FBDB9" w14:textId="77777777" w:rsidR="0025632B" w:rsidRPr="006E3675" w:rsidRDefault="00DA37A8" w:rsidP="006E3675">
      <w:pPr>
        <w:numPr>
          <w:ilvl w:val="0"/>
          <w:numId w:val="14"/>
        </w:numPr>
        <w:spacing w:line="360" w:lineRule="auto"/>
        <w:ind w:left="1843" w:hanging="567"/>
        <w:jc w:val="both"/>
        <w:rPr>
          <w:rFonts w:ascii="Arial" w:eastAsia="Arial" w:hAnsi="Arial" w:cs="Arial"/>
          <w:sz w:val="24"/>
          <w:szCs w:val="24"/>
        </w:rPr>
      </w:pPr>
      <w:r w:rsidRPr="006E3675">
        <w:rPr>
          <w:rFonts w:ascii="Arial" w:eastAsia="Arial" w:hAnsi="Arial" w:cs="Arial"/>
          <w:sz w:val="24"/>
          <w:szCs w:val="24"/>
        </w:rPr>
        <w:lastRenderedPageBreak/>
        <w:t xml:space="preserve">National Treasury, Municipal Finance Management Act 56 of 2003 Circular 68 of </w:t>
      </w:r>
      <w:r w:rsidR="00151364" w:rsidRPr="0010238D">
        <w:rPr>
          <w:rFonts w:ascii="Arial" w:eastAsia="Arial" w:hAnsi="Arial" w:cs="Arial"/>
          <w:sz w:val="24"/>
          <w:szCs w:val="24"/>
        </w:rPr>
        <w:t>June 2019</w:t>
      </w:r>
      <w:r w:rsidRPr="006E3675">
        <w:rPr>
          <w:rFonts w:ascii="Arial" w:eastAsia="Arial" w:hAnsi="Arial" w:cs="Arial"/>
          <w:sz w:val="24"/>
          <w:szCs w:val="24"/>
        </w:rPr>
        <w:t xml:space="preserve"> (which provides clarity on procedure to be followed when dealing with authorised, irregular or fruitless and wasteful expenditure); and</w:t>
      </w:r>
    </w:p>
    <w:p w14:paraId="65EE39A5" w14:textId="77777777" w:rsidR="0025632B" w:rsidRPr="006E3675" w:rsidRDefault="00DA37A8" w:rsidP="006E3675">
      <w:pPr>
        <w:numPr>
          <w:ilvl w:val="0"/>
          <w:numId w:val="14"/>
        </w:numPr>
        <w:spacing w:line="360" w:lineRule="auto"/>
        <w:ind w:left="1843" w:hanging="567"/>
        <w:jc w:val="both"/>
        <w:rPr>
          <w:rFonts w:ascii="Arial" w:eastAsia="Arial" w:hAnsi="Arial" w:cs="Arial"/>
          <w:sz w:val="24"/>
          <w:szCs w:val="24"/>
        </w:rPr>
      </w:pPr>
      <w:r w:rsidRPr="006E3675">
        <w:rPr>
          <w:rFonts w:ascii="Arial" w:eastAsia="Arial" w:hAnsi="Arial" w:cs="Arial"/>
          <w:sz w:val="24"/>
          <w:szCs w:val="24"/>
        </w:rPr>
        <w:t>Applicable General Reporting and Accounting Principles (GRAP).</w:t>
      </w:r>
    </w:p>
    <w:p w14:paraId="7F266E2B" w14:textId="77777777" w:rsidR="0025632B" w:rsidRPr="006E3675" w:rsidRDefault="00DA37A8" w:rsidP="006E3675">
      <w:pPr>
        <w:pStyle w:val="Heading1"/>
        <w:numPr>
          <w:ilvl w:val="0"/>
          <w:numId w:val="52"/>
        </w:numPr>
        <w:spacing w:after="240"/>
        <w:ind w:left="1276" w:hanging="709"/>
        <w:jc w:val="both"/>
        <w:rPr>
          <w:rFonts w:ascii="Arial" w:eastAsia="Arial" w:hAnsi="Arial" w:cs="Arial"/>
          <w:b/>
          <w:bCs/>
          <w:color w:val="auto"/>
          <w:sz w:val="24"/>
          <w:szCs w:val="24"/>
        </w:rPr>
      </w:pPr>
      <w:bookmarkStart w:id="12" w:name="_Toc15382504"/>
      <w:r w:rsidRPr="006E3675">
        <w:rPr>
          <w:rFonts w:ascii="Arial" w:eastAsia="Arial" w:hAnsi="Arial" w:cs="Arial"/>
          <w:b/>
          <w:bCs/>
          <w:color w:val="auto"/>
          <w:sz w:val="24"/>
          <w:szCs w:val="24"/>
        </w:rPr>
        <w:t>SCOPE OF APPLICATION</w:t>
      </w:r>
      <w:bookmarkEnd w:id="12"/>
    </w:p>
    <w:p w14:paraId="005D51CC" w14:textId="77777777" w:rsidR="0025632B" w:rsidRPr="006E3675" w:rsidRDefault="00DA37A8" w:rsidP="006E3675">
      <w:pPr>
        <w:pStyle w:val="ListParagraph"/>
        <w:numPr>
          <w:ilvl w:val="1"/>
          <w:numId w:val="52"/>
        </w:numPr>
        <w:tabs>
          <w:tab w:val="left" w:pos="1240"/>
        </w:tabs>
        <w:spacing w:before="120" w:after="240" w:line="360" w:lineRule="auto"/>
        <w:ind w:left="1276" w:hanging="709"/>
        <w:contextualSpacing w:val="0"/>
        <w:jc w:val="both"/>
        <w:rPr>
          <w:rFonts w:ascii="Arial" w:hAnsi="Arial" w:cs="Arial"/>
          <w:sz w:val="20"/>
          <w:szCs w:val="20"/>
        </w:rPr>
      </w:pPr>
      <w:r w:rsidRPr="006E3675">
        <w:rPr>
          <w:rFonts w:ascii="Arial" w:eastAsia="Arial" w:hAnsi="Arial" w:cs="Arial"/>
          <w:sz w:val="24"/>
          <w:szCs w:val="24"/>
        </w:rPr>
        <w:t xml:space="preserve">The </w:t>
      </w:r>
      <w:r w:rsidRPr="006E3675">
        <w:rPr>
          <w:rFonts w:ascii="Arial" w:eastAsia="Arial" w:hAnsi="Arial" w:cs="Arial"/>
          <w:i/>
          <w:iCs/>
          <w:sz w:val="24"/>
          <w:szCs w:val="24"/>
        </w:rPr>
        <w:t>Policy</w:t>
      </w:r>
      <w:r w:rsidRPr="006E3675">
        <w:rPr>
          <w:rFonts w:ascii="Arial" w:eastAsia="Arial" w:hAnsi="Arial" w:cs="Arial"/>
          <w:sz w:val="24"/>
          <w:szCs w:val="24"/>
        </w:rPr>
        <w:t xml:space="preserve"> applies to </w:t>
      </w:r>
      <w:r w:rsidRPr="006E3675">
        <w:rPr>
          <w:rFonts w:ascii="Arial" w:eastAsia="Arial" w:hAnsi="Arial" w:cs="Arial"/>
          <w:i/>
          <w:iCs/>
          <w:sz w:val="24"/>
          <w:szCs w:val="24"/>
        </w:rPr>
        <w:t>Council</w:t>
      </w:r>
      <w:r w:rsidRPr="006E3675">
        <w:rPr>
          <w:rFonts w:ascii="Arial" w:eastAsia="Arial" w:hAnsi="Arial" w:cs="Arial"/>
          <w:sz w:val="24"/>
          <w:szCs w:val="24"/>
        </w:rPr>
        <w:t xml:space="preserve"> and members of </w:t>
      </w:r>
      <w:r w:rsidRPr="006E3675">
        <w:rPr>
          <w:rFonts w:ascii="Arial" w:eastAsia="Arial" w:hAnsi="Arial" w:cs="Arial"/>
          <w:i/>
          <w:iCs/>
          <w:sz w:val="24"/>
          <w:szCs w:val="24"/>
        </w:rPr>
        <w:t>Council</w:t>
      </w:r>
      <w:r w:rsidRPr="006E3675">
        <w:rPr>
          <w:rFonts w:ascii="Arial" w:eastAsia="Arial" w:hAnsi="Arial" w:cs="Arial"/>
          <w:sz w:val="24"/>
          <w:szCs w:val="24"/>
        </w:rPr>
        <w:t xml:space="preserve"> structures, the </w:t>
      </w:r>
      <w:r w:rsidRPr="006E3675">
        <w:rPr>
          <w:rFonts w:ascii="Arial" w:eastAsia="Arial" w:hAnsi="Arial" w:cs="Arial"/>
          <w:i/>
          <w:iCs/>
          <w:sz w:val="24"/>
          <w:szCs w:val="24"/>
        </w:rPr>
        <w:t>Accounting Officer</w:t>
      </w:r>
      <w:r w:rsidRPr="006E3675">
        <w:rPr>
          <w:rFonts w:ascii="Arial" w:eastAsia="Arial" w:hAnsi="Arial" w:cs="Arial"/>
          <w:sz w:val="24"/>
          <w:szCs w:val="24"/>
        </w:rPr>
        <w:t>/City Manager/Municipal Manager, Chief Financial Officer,</w:t>
      </w:r>
      <w:r w:rsidRPr="006E3675">
        <w:rPr>
          <w:rFonts w:ascii="Arial" w:eastAsia="Arial" w:hAnsi="Arial" w:cs="Arial"/>
          <w:i/>
          <w:iCs/>
          <w:sz w:val="24"/>
          <w:szCs w:val="24"/>
        </w:rPr>
        <w:t xml:space="preserve"> Senior Managers </w:t>
      </w:r>
      <w:r w:rsidRPr="006E3675">
        <w:rPr>
          <w:rFonts w:ascii="Arial" w:eastAsia="Arial" w:hAnsi="Arial" w:cs="Arial"/>
          <w:sz w:val="24"/>
          <w:szCs w:val="24"/>
        </w:rPr>
        <w:t>(or all Section 56/7 employees of Council), municipal</w:t>
      </w:r>
      <w:r w:rsidRPr="006E3675">
        <w:rPr>
          <w:rFonts w:ascii="Arial" w:eastAsia="Arial" w:hAnsi="Arial" w:cs="Arial"/>
          <w:i/>
          <w:iCs/>
          <w:sz w:val="24"/>
          <w:szCs w:val="24"/>
        </w:rPr>
        <w:t xml:space="preserve"> </w:t>
      </w:r>
      <w:r w:rsidRPr="006E3675">
        <w:rPr>
          <w:rFonts w:ascii="Arial" w:eastAsia="Arial" w:hAnsi="Arial" w:cs="Arial"/>
          <w:sz w:val="24"/>
          <w:szCs w:val="24"/>
        </w:rPr>
        <w:t xml:space="preserve">officials and all agents of Council. </w:t>
      </w:r>
      <w:r w:rsidRPr="006E3675">
        <w:rPr>
          <w:rFonts w:ascii="Arial" w:eastAsia="Arial" w:hAnsi="Arial" w:cs="Arial"/>
          <w:i/>
          <w:iCs/>
          <w:sz w:val="24"/>
          <w:szCs w:val="24"/>
        </w:rPr>
        <w:t>The Policy</w:t>
      </w:r>
      <w:r w:rsidRPr="006E3675">
        <w:rPr>
          <w:rFonts w:ascii="Arial" w:eastAsia="Arial" w:hAnsi="Arial" w:cs="Arial"/>
          <w:sz w:val="24"/>
          <w:szCs w:val="24"/>
        </w:rPr>
        <w:t xml:space="preserve"> is also applicable to any of its municipal entities, as funds that are expensed by the municipal entity must be expended in terms of the applicable legislation to the parent </w:t>
      </w:r>
      <w:r w:rsidRPr="006E3675">
        <w:rPr>
          <w:rFonts w:ascii="Arial" w:eastAsia="Arial" w:hAnsi="Arial" w:cs="Arial"/>
          <w:i/>
          <w:iCs/>
          <w:sz w:val="24"/>
          <w:szCs w:val="24"/>
        </w:rPr>
        <w:t>Municipality</w:t>
      </w:r>
      <w:r w:rsidRPr="006E3675">
        <w:rPr>
          <w:rFonts w:ascii="Arial" w:eastAsia="Arial" w:hAnsi="Arial" w:cs="Arial"/>
          <w:sz w:val="24"/>
          <w:szCs w:val="24"/>
        </w:rPr>
        <w:t xml:space="preserve">. From a responsibility perspective, this policy is relevant to all employees of the </w:t>
      </w:r>
      <w:r w:rsidRPr="006E3675">
        <w:rPr>
          <w:rFonts w:ascii="Arial" w:eastAsia="Arial" w:hAnsi="Arial" w:cs="Arial"/>
          <w:i/>
          <w:iCs/>
          <w:sz w:val="24"/>
          <w:szCs w:val="24"/>
        </w:rPr>
        <w:t>Municipality</w:t>
      </w:r>
      <w:r w:rsidRPr="006E3675">
        <w:rPr>
          <w:rFonts w:ascii="Arial" w:eastAsia="Arial" w:hAnsi="Arial" w:cs="Arial"/>
          <w:sz w:val="24"/>
          <w:szCs w:val="24"/>
        </w:rPr>
        <w:t>, whether permanent, contractual or temporary.</w:t>
      </w:r>
    </w:p>
    <w:p w14:paraId="1717C16C" w14:textId="77777777" w:rsidR="0025632B" w:rsidRPr="006E3675" w:rsidRDefault="00DA37A8" w:rsidP="006E3675">
      <w:pPr>
        <w:pStyle w:val="Heading1"/>
        <w:numPr>
          <w:ilvl w:val="0"/>
          <w:numId w:val="52"/>
        </w:numPr>
        <w:spacing w:after="240"/>
        <w:ind w:left="1276" w:hanging="709"/>
        <w:jc w:val="both"/>
        <w:rPr>
          <w:rFonts w:ascii="Arial" w:eastAsia="Arial" w:hAnsi="Arial" w:cs="Arial"/>
          <w:b/>
          <w:bCs/>
          <w:color w:val="auto"/>
          <w:sz w:val="24"/>
          <w:szCs w:val="24"/>
        </w:rPr>
      </w:pPr>
      <w:bookmarkStart w:id="13" w:name="_Toc15382505"/>
      <w:r w:rsidRPr="006E3675">
        <w:rPr>
          <w:rFonts w:ascii="Arial" w:eastAsia="Arial" w:hAnsi="Arial" w:cs="Arial"/>
          <w:b/>
          <w:bCs/>
          <w:color w:val="auto"/>
          <w:sz w:val="24"/>
          <w:szCs w:val="24"/>
        </w:rPr>
        <w:t>ROLES AND RESPONSIBILITIES</w:t>
      </w:r>
      <w:bookmarkEnd w:id="13"/>
    </w:p>
    <w:p w14:paraId="05641C90" w14:textId="77777777" w:rsidR="0025632B" w:rsidRPr="006E3675" w:rsidRDefault="00DA37A8" w:rsidP="006E3675">
      <w:pPr>
        <w:pStyle w:val="ListParagraph"/>
        <w:numPr>
          <w:ilvl w:val="1"/>
          <w:numId w:val="52"/>
        </w:numPr>
        <w:tabs>
          <w:tab w:val="left" w:pos="1240"/>
        </w:tabs>
        <w:spacing w:before="120" w:after="240" w:line="360" w:lineRule="auto"/>
        <w:ind w:left="1276" w:hanging="709"/>
        <w:contextualSpacing w:val="0"/>
        <w:jc w:val="both"/>
        <w:rPr>
          <w:rFonts w:ascii="Arial" w:hAnsi="Arial" w:cs="Arial"/>
          <w:sz w:val="20"/>
          <w:szCs w:val="20"/>
        </w:rPr>
      </w:pPr>
      <w:r w:rsidRPr="006E3675">
        <w:rPr>
          <w:rFonts w:ascii="Arial" w:eastAsia="Arial" w:hAnsi="Arial" w:cs="Arial"/>
          <w:sz w:val="24"/>
          <w:szCs w:val="24"/>
        </w:rPr>
        <w:t xml:space="preserve">The MFMA outlines the responsibilities of the </w:t>
      </w:r>
      <w:r w:rsidRPr="006E3675">
        <w:rPr>
          <w:rFonts w:ascii="Arial" w:eastAsia="Arial" w:hAnsi="Arial" w:cs="Arial"/>
          <w:i/>
          <w:iCs/>
          <w:sz w:val="24"/>
          <w:szCs w:val="24"/>
        </w:rPr>
        <w:t>Accounting Officer</w:t>
      </w:r>
      <w:r w:rsidRPr="006E3675">
        <w:rPr>
          <w:rFonts w:ascii="Arial" w:eastAsia="Arial" w:hAnsi="Arial" w:cs="Arial"/>
          <w:sz w:val="24"/>
          <w:szCs w:val="24"/>
        </w:rPr>
        <w:t xml:space="preserve"> which include amongst others the following:</w:t>
      </w:r>
    </w:p>
    <w:p w14:paraId="6CA8775D" w14:textId="77777777" w:rsidR="0025632B" w:rsidRPr="006E3675" w:rsidRDefault="00DA37A8" w:rsidP="006E3675">
      <w:pPr>
        <w:numPr>
          <w:ilvl w:val="0"/>
          <w:numId w:val="15"/>
        </w:numPr>
        <w:spacing w:line="360" w:lineRule="auto"/>
        <w:ind w:left="1843" w:hanging="567"/>
        <w:jc w:val="both"/>
        <w:rPr>
          <w:rFonts w:ascii="Arial" w:eastAsia="Arial" w:hAnsi="Arial" w:cs="Arial"/>
          <w:sz w:val="24"/>
          <w:szCs w:val="24"/>
        </w:rPr>
      </w:pPr>
      <w:r w:rsidRPr="006E3675">
        <w:rPr>
          <w:rFonts w:ascii="Arial" w:eastAsia="Arial" w:hAnsi="Arial" w:cs="Arial"/>
          <w:sz w:val="24"/>
          <w:szCs w:val="24"/>
        </w:rPr>
        <w:t xml:space="preserve">To exercise all reasonable care to prevent and detect irregular, unauthorised, </w:t>
      </w:r>
      <w:r w:rsidRPr="006E3675">
        <w:rPr>
          <w:rFonts w:ascii="Arial" w:eastAsia="Arial" w:hAnsi="Arial" w:cs="Arial"/>
          <w:i/>
          <w:iCs/>
          <w:sz w:val="24"/>
          <w:szCs w:val="24"/>
        </w:rPr>
        <w:t>fruitless and wasteful expenditure</w:t>
      </w:r>
      <w:r w:rsidRPr="006E3675">
        <w:rPr>
          <w:rFonts w:ascii="Arial" w:eastAsia="Arial" w:hAnsi="Arial" w:cs="Arial"/>
          <w:sz w:val="24"/>
          <w:szCs w:val="24"/>
        </w:rPr>
        <w:t xml:space="preserve"> and must for this purpose implement effective, efficient and transparent processes of financial and risk management.</w:t>
      </w:r>
    </w:p>
    <w:p w14:paraId="15F81FE2" w14:textId="77777777" w:rsidR="0025632B" w:rsidRPr="006E3675" w:rsidRDefault="00DA37A8" w:rsidP="006E3675">
      <w:pPr>
        <w:numPr>
          <w:ilvl w:val="0"/>
          <w:numId w:val="15"/>
        </w:numPr>
        <w:spacing w:line="360" w:lineRule="auto"/>
        <w:ind w:left="1843" w:hanging="567"/>
        <w:jc w:val="both"/>
        <w:rPr>
          <w:rFonts w:ascii="Arial" w:eastAsia="Arial" w:hAnsi="Arial" w:cs="Arial"/>
          <w:sz w:val="24"/>
          <w:szCs w:val="24"/>
        </w:rPr>
      </w:pPr>
      <w:r w:rsidRPr="006E3675">
        <w:rPr>
          <w:rFonts w:ascii="Arial" w:eastAsia="Arial" w:hAnsi="Arial" w:cs="Arial"/>
          <w:sz w:val="24"/>
          <w:szCs w:val="24"/>
        </w:rPr>
        <w:t xml:space="preserve">To inform, in writing the </w:t>
      </w:r>
      <w:r w:rsidRPr="006E3675">
        <w:rPr>
          <w:rFonts w:ascii="Arial" w:eastAsia="Arial" w:hAnsi="Arial" w:cs="Arial"/>
          <w:i/>
          <w:iCs/>
          <w:sz w:val="24"/>
          <w:szCs w:val="24"/>
        </w:rPr>
        <w:t>Mayor</w:t>
      </w:r>
      <w:r w:rsidRPr="006E3675">
        <w:rPr>
          <w:rFonts w:ascii="Arial" w:eastAsia="Arial" w:hAnsi="Arial" w:cs="Arial"/>
          <w:sz w:val="24"/>
          <w:szCs w:val="24"/>
        </w:rPr>
        <w:t xml:space="preserve">, executive committee and </w:t>
      </w:r>
      <w:r w:rsidRPr="006E3675">
        <w:rPr>
          <w:rFonts w:ascii="Arial" w:eastAsia="Arial" w:hAnsi="Arial" w:cs="Arial"/>
          <w:i/>
          <w:iCs/>
          <w:sz w:val="24"/>
          <w:szCs w:val="24"/>
        </w:rPr>
        <w:t>Council</w:t>
      </w:r>
      <w:r w:rsidRPr="006E3675">
        <w:rPr>
          <w:rFonts w:ascii="Arial" w:eastAsia="Arial" w:hAnsi="Arial" w:cs="Arial"/>
          <w:sz w:val="24"/>
          <w:szCs w:val="24"/>
        </w:rPr>
        <w:t xml:space="preserve">, as the case may be, if a decision is taken which, if implemented, is likely to result in irregular, unauthorised, </w:t>
      </w:r>
      <w:r w:rsidRPr="006E3675">
        <w:rPr>
          <w:rFonts w:ascii="Arial" w:eastAsia="Arial" w:hAnsi="Arial" w:cs="Arial"/>
          <w:i/>
          <w:iCs/>
          <w:sz w:val="24"/>
          <w:szCs w:val="24"/>
        </w:rPr>
        <w:t>fruitless and wasteful expenditure</w:t>
      </w:r>
      <w:r w:rsidRPr="006E3675">
        <w:rPr>
          <w:rFonts w:ascii="Arial" w:eastAsia="Arial" w:hAnsi="Arial" w:cs="Arial"/>
          <w:sz w:val="24"/>
          <w:szCs w:val="24"/>
        </w:rPr>
        <w:t>.</w:t>
      </w:r>
    </w:p>
    <w:p w14:paraId="6AEBD8C5" w14:textId="77777777" w:rsidR="0025632B" w:rsidRPr="006E3675" w:rsidRDefault="00DA37A8" w:rsidP="006E3675">
      <w:pPr>
        <w:numPr>
          <w:ilvl w:val="0"/>
          <w:numId w:val="15"/>
        </w:numPr>
        <w:spacing w:line="360" w:lineRule="auto"/>
        <w:ind w:left="1843" w:hanging="567"/>
        <w:jc w:val="both"/>
        <w:rPr>
          <w:rFonts w:ascii="Arial" w:eastAsia="Arial" w:hAnsi="Arial" w:cs="Arial"/>
          <w:sz w:val="24"/>
          <w:szCs w:val="24"/>
        </w:rPr>
      </w:pPr>
      <w:r w:rsidRPr="006E3675">
        <w:rPr>
          <w:rFonts w:ascii="Arial" w:eastAsia="Arial" w:hAnsi="Arial" w:cs="Arial"/>
          <w:sz w:val="24"/>
          <w:szCs w:val="24"/>
        </w:rPr>
        <w:t xml:space="preserve">On discovery of any irregular, unauthorised, </w:t>
      </w:r>
      <w:r w:rsidRPr="006E3675">
        <w:rPr>
          <w:rFonts w:ascii="Arial" w:eastAsia="Arial" w:hAnsi="Arial" w:cs="Arial"/>
          <w:i/>
          <w:iCs/>
          <w:sz w:val="24"/>
          <w:szCs w:val="24"/>
        </w:rPr>
        <w:t>fruitless and wasteful</w:t>
      </w:r>
      <w:r w:rsidRPr="006E3675">
        <w:rPr>
          <w:rFonts w:ascii="Arial" w:eastAsia="Arial" w:hAnsi="Arial" w:cs="Arial"/>
          <w:sz w:val="24"/>
          <w:szCs w:val="24"/>
        </w:rPr>
        <w:t xml:space="preserve"> </w:t>
      </w:r>
      <w:r w:rsidRPr="006E3675">
        <w:rPr>
          <w:rFonts w:ascii="Arial" w:eastAsia="Arial" w:hAnsi="Arial" w:cs="Arial"/>
          <w:i/>
          <w:iCs/>
          <w:sz w:val="24"/>
          <w:szCs w:val="24"/>
        </w:rPr>
        <w:t xml:space="preserve">expenditure </w:t>
      </w:r>
      <w:r w:rsidRPr="006E3675">
        <w:rPr>
          <w:rFonts w:ascii="Arial" w:eastAsia="Arial" w:hAnsi="Arial" w:cs="Arial"/>
          <w:sz w:val="24"/>
          <w:szCs w:val="24"/>
        </w:rPr>
        <w:t>to report promptly in writing, the particulars of the expenditure</w:t>
      </w:r>
      <w:r w:rsidRPr="006E3675">
        <w:rPr>
          <w:rFonts w:ascii="Arial" w:eastAsia="Arial" w:hAnsi="Arial" w:cs="Arial"/>
          <w:i/>
          <w:iCs/>
          <w:sz w:val="24"/>
          <w:szCs w:val="24"/>
        </w:rPr>
        <w:t xml:space="preserve"> </w:t>
      </w:r>
      <w:r w:rsidRPr="006E3675">
        <w:rPr>
          <w:rFonts w:ascii="Arial" w:eastAsia="Arial" w:hAnsi="Arial" w:cs="Arial"/>
          <w:sz w:val="24"/>
          <w:szCs w:val="24"/>
        </w:rPr>
        <w:t xml:space="preserve">to the </w:t>
      </w:r>
      <w:r w:rsidRPr="006E3675">
        <w:rPr>
          <w:rFonts w:ascii="Arial" w:eastAsia="Arial" w:hAnsi="Arial" w:cs="Arial"/>
          <w:i/>
          <w:iCs/>
          <w:sz w:val="24"/>
          <w:szCs w:val="24"/>
        </w:rPr>
        <w:t>Accounting Officer</w:t>
      </w:r>
      <w:r w:rsidRPr="006E3675">
        <w:rPr>
          <w:rFonts w:ascii="Arial" w:eastAsia="Arial" w:hAnsi="Arial" w:cs="Arial"/>
          <w:sz w:val="24"/>
          <w:szCs w:val="24"/>
        </w:rPr>
        <w:t xml:space="preserve"> or </w:t>
      </w:r>
      <w:r w:rsidRPr="006E3675">
        <w:rPr>
          <w:rFonts w:ascii="Arial" w:eastAsia="Arial" w:hAnsi="Arial" w:cs="Arial"/>
          <w:i/>
          <w:iCs/>
          <w:sz w:val="24"/>
          <w:szCs w:val="24"/>
        </w:rPr>
        <w:t>Senior Manager</w:t>
      </w:r>
      <w:r w:rsidRPr="006E3675">
        <w:rPr>
          <w:rFonts w:ascii="Arial" w:eastAsia="Arial" w:hAnsi="Arial" w:cs="Arial"/>
          <w:sz w:val="24"/>
          <w:szCs w:val="24"/>
        </w:rPr>
        <w:t xml:space="preserve"> (whichever is applicable).</w:t>
      </w:r>
    </w:p>
    <w:p w14:paraId="74E7FC31" w14:textId="77777777" w:rsidR="0025632B" w:rsidRPr="006E3675" w:rsidRDefault="00DA37A8" w:rsidP="006E3675">
      <w:pPr>
        <w:numPr>
          <w:ilvl w:val="0"/>
          <w:numId w:val="16"/>
        </w:numPr>
        <w:spacing w:line="360" w:lineRule="auto"/>
        <w:ind w:left="1843" w:hanging="567"/>
        <w:jc w:val="both"/>
        <w:rPr>
          <w:rFonts w:ascii="Arial" w:eastAsia="Arial" w:hAnsi="Arial" w:cs="Arial"/>
          <w:sz w:val="24"/>
          <w:szCs w:val="24"/>
        </w:rPr>
      </w:pPr>
      <w:bookmarkStart w:id="14" w:name="page11"/>
      <w:bookmarkEnd w:id="14"/>
      <w:r w:rsidRPr="006E3675">
        <w:rPr>
          <w:rFonts w:ascii="Arial" w:eastAsia="Arial" w:hAnsi="Arial" w:cs="Arial"/>
          <w:sz w:val="24"/>
          <w:szCs w:val="24"/>
        </w:rPr>
        <w:t>Section 32 of the MFMA further prescribes the process that must be followed to deal with irregular, unauthorised, fruitless, and wasteful expenditure.</w:t>
      </w:r>
    </w:p>
    <w:p w14:paraId="02C2E31C" w14:textId="77777777" w:rsidR="0025632B" w:rsidRPr="006E3675" w:rsidRDefault="00DA37A8" w:rsidP="006E3675">
      <w:pPr>
        <w:pStyle w:val="ListParagraph"/>
        <w:numPr>
          <w:ilvl w:val="1"/>
          <w:numId w:val="52"/>
        </w:numPr>
        <w:tabs>
          <w:tab w:val="left" w:pos="1240"/>
        </w:tabs>
        <w:spacing w:before="120" w:after="240" w:line="360" w:lineRule="auto"/>
        <w:ind w:left="1276" w:hanging="709"/>
        <w:contextualSpacing w:val="0"/>
        <w:jc w:val="both"/>
        <w:rPr>
          <w:rFonts w:ascii="Arial" w:hAnsi="Arial" w:cs="Arial"/>
          <w:sz w:val="20"/>
          <w:szCs w:val="20"/>
        </w:rPr>
      </w:pPr>
      <w:r w:rsidRPr="006E3675">
        <w:rPr>
          <w:rFonts w:ascii="Arial" w:eastAsia="Arial" w:hAnsi="Arial" w:cs="Arial"/>
          <w:i/>
          <w:iCs/>
          <w:sz w:val="24"/>
          <w:szCs w:val="24"/>
        </w:rPr>
        <w:lastRenderedPageBreak/>
        <w:t xml:space="preserve">Senior managers </w:t>
      </w:r>
      <w:r w:rsidRPr="006E3675">
        <w:rPr>
          <w:rFonts w:ascii="Arial" w:eastAsia="Arial" w:hAnsi="Arial" w:cs="Arial"/>
          <w:sz w:val="24"/>
          <w:szCs w:val="24"/>
        </w:rPr>
        <w:t>and those duly delegated have the following</w:t>
      </w:r>
      <w:r w:rsidRPr="006E3675">
        <w:rPr>
          <w:rFonts w:ascii="Arial" w:eastAsia="Arial" w:hAnsi="Arial" w:cs="Arial"/>
          <w:i/>
          <w:iCs/>
          <w:sz w:val="24"/>
          <w:szCs w:val="24"/>
        </w:rPr>
        <w:t xml:space="preserve"> </w:t>
      </w:r>
      <w:r w:rsidRPr="006E3675">
        <w:rPr>
          <w:rFonts w:ascii="Arial" w:eastAsia="Arial" w:hAnsi="Arial" w:cs="Arial"/>
          <w:sz w:val="24"/>
          <w:szCs w:val="24"/>
        </w:rPr>
        <w:t>responsibilities:</w:t>
      </w:r>
    </w:p>
    <w:p w14:paraId="098F4DAA" w14:textId="77777777" w:rsidR="0025632B" w:rsidRPr="006E3675" w:rsidRDefault="00DA37A8" w:rsidP="006E3675">
      <w:pPr>
        <w:numPr>
          <w:ilvl w:val="0"/>
          <w:numId w:val="17"/>
        </w:numPr>
        <w:spacing w:line="360" w:lineRule="auto"/>
        <w:ind w:left="1843" w:hanging="567"/>
        <w:jc w:val="both"/>
        <w:rPr>
          <w:rFonts w:ascii="Arial" w:eastAsia="Arial" w:hAnsi="Arial" w:cs="Arial"/>
          <w:sz w:val="24"/>
          <w:szCs w:val="24"/>
        </w:rPr>
      </w:pPr>
      <w:r w:rsidRPr="006E3675">
        <w:rPr>
          <w:rFonts w:ascii="Arial" w:eastAsia="Arial" w:hAnsi="Arial" w:cs="Arial"/>
          <w:sz w:val="24"/>
          <w:szCs w:val="24"/>
        </w:rPr>
        <w:t xml:space="preserve">Identifying the identity of the person who is liable for causing unauthorised, irregular or </w:t>
      </w:r>
      <w:r w:rsidRPr="006E3675">
        <w:rPr>
          <w:rFonts w:ascii="Arial" w:eastAsia="Arial" w:hAnsi="Arial" w:cs="Arial"/>
          <w:i/>
          <w:iCs/>
          <w:sz w:val="24"/>
          <w:szCs w:val="24"/>
        </w:rPr>
        <w:t>fruitless and wasteful expenditure</w:t>
      </w:r>
      <w:r w:rsidRPr="006E3675">
        <w:rPr>
          <w:rFonts w:ascii="Arial" w:eastAsia="Arial" w:hAnsi="Arial" w:cs="Arial"/>
          <w:sz w:val="24"/>
          <w:szCs w:val="24"/>
        </w:rPr>
        <w:t>.</w:t>
      </w:r>
    </w:p>
    <w:p w14:paraId="59A337D8" w14:textId="77777777" w:rsidR="0025632B" w:rsidRPr="006E3675" w:rsidRDefault="00DA37A8" w:rsidP="006E3675">
      <w:pPr>
        <w:numPr>
          <w:ilvl w:val="0"/>
          <w:numId w:val="17"/>
        </w:numPr>
        <w:spacing w:line="360" w:lineRule="auto"/>
        <w:ind w:left="1843" w:hanging="567"/>
        <w:jc w:val="both"/>
        <w:rPr>
          <w:rFonts w:ascii="Arial" w:eastAsia="Arial" w:hAnsi="Arial" w:cs="Arial"/>
          <w:sz w:val="24"/>
          <w:szCs w:val="24"/>
        </w:rPr>
      </w:pPr>
      <w:r w:rsidRPr="006E3675">
        <w:rPr>
          <w:rFonts w:ascii="Arial" w:eastAsia="Arial" w:hAnsi="Arial" w:cs="Arial"/>
          <w:sz w:val="24"/>
          <w:szCs w:val="24"/>
        </w:rPr>
        <w:t xml:space="preserve">Reporting the transaction in line with Section 32 of the MFMA to all the required structures of </w:t>
      </w:r>
      <w:r w:rsidRPr="006E3675">
        <w:rPr>
          <w:rFonts w:ascii="Arial" w:eastAsia="Arial" w:hAnsi="Arial" w:cs="Arial"/>
          <w:i/>
          <w:iCs/>
          <w:sz w:val="24"/>
          <w:szCs w:val="24"/>
        </w:rPr>
        <w:t>Council</w:t>
      </w:r>
      <w:r w:rsidRPr="006E3675">
        <w:rPr>
          <w:rFonts w:ascii="Arial" w:eastAsia="Arial" w:hAnsi="Arial" w:cs="Arial"/>
          <w:sz w:val="24"/>
          <w:szCs w:val="24"/>
        </w:rPr>
        <w:t>.</w:t>
      </w:r>
    </w:p>
    <w:p w14:paraId="65A23612" w14:textId="77777777" w:rsidR="0025632B" w:rsidRPr="006E3675" w:rsidRDefault="00DA37A8" w:rsidP="006E3675">
      <w:pPr>
        <w:numPr>
          <w:ilvl w:val="0"/>
          <w:numId w:val="17"/>
        </w:numPr>
        <w:spacing w:line="360" w:lineRule="auto"/>
        <w:ind w:left="1843" w:hanging="567"/>
        <w:jc w:val="both"/>
        <w:rPr>
          <w:rFonts w:ascii="Arial" w:eastAsia="Arial" w:hAnsi="Arial" w:cs="Arial"/>
          <w:sz w:val="24"/>
          <w:szCs w:val="24"/>
        </w:rPr>
      </w:pPr>
      <w:r w:rsidRPr="006E3675">
        <w:rPr>
          <w:rFonts w:ascii="Arial" w:eastAsia="Arial" w:hAnsi="Arial" w:cs="Arial"/>
          <w:sz w:val="24"/>
          <w:szCs w:val="24"/>
        </w:rPr>
        <w:t xml:space="preserve">Deciding how to recover unauthorised, irregular or </w:t>
      </w:r>
      <w:r w:rsidRPr="006E3675">
        <w:rPr>
          <w:rFonts w:ascii="Arial" w:eastAsia="Arial" w:hAnsi="Arial" w:cs="Arial"/>
          <w:i/>
          <w:iCs/>
          <w:sz w:val="24"/>
          <w:szCs w:val="24"/>
        </w:rPr>
        <w:t>fruitless and wasteful</w:t>
      </w:r>
      <w:r w:rsidRPr="006E3675">
        <w:rPr>
          <w:rFonts w:ascii="Arial" w:eastAsia="Arial" w:hAnsi="Arial" w:cs="Arial"/>
          <w:sz w:val="24"/>
          <w:szCs w:val="24"/>
        </w:rPr>
        <w:t xml:space="preserve"> </w:t>
      </w:r>
      <w:r w:rsidRPr="006E3675">
        <w:rPr>
          <w:rFonts w:ascii="Arial" w:eastAsia="Arial" w:hAnsi="Arial" w:cs="Arial"/>
          <w:i/>
          <w:iCs/>
          <w:sz w:val="24"/>
          <w:szCs w:val="24"/>
        </w:rPr>
        <w:t xml:space="preserve">expenditure </w:t>
      </w:r>
      <w:r w:rsidRPr="006E3675">
        <w:rPr>
          <w:rFonts w:ascii="Arial" w:eastAsia="Arial" w:hAnsi="Arial" w:cs="Arial"/>
          <w:sz w:val="24"/>
          <w:szCs w:val="24"/>
        </w:rPr>
        <w:t>from the person liable for that expenditure (in line with Section</w:t>
      </w:r>
      <w:r w:rsidRPr="006E3675">
        <w:rPr>
          <w:rFonts w:ascii="Arial" w:eastAsia="Arial" w:hAnsi="Arial" w:cs="Arial"/>
          <w:i/>
          <w:iCs/>
          <w:sz w:val="24"/>
          <w:szCs w:val="24"/>
        </w:rPr>
        <w:t xml:space="preserve"> </w:t>
      </w:r>
      <w:r w:rsidRPr="006E3675">
        <w:rPr>
          <w:rFonts w:ascii="Arial" w:eastAsia="Arial" w:hAnsi="Arial" w:cs="Arial"/>
          <w:sz w:val="24"/>
          <w:szCs w:val="24"/>
        </w:rPr>
        <w:t>32 of the MFMA).</w:t>
      </w:r>
    </w:p>
    <w:p w14:paraId="1B012E94" w14:textId="77777777" w:rsidR="0025632B" w:rsidRPr="006E3675" w:rsidRDefault="00DA37A8" w:rsidP="006E3675">
      <w:pPr>
        <w:numPr>
          <w:ilvl w:val="0"/>
          <w:numId w:val="17"/>
        </w:numPr>
        <w:spacing w:line="360" w:lineRule="auto"/>
        <w:ind w:left="1843" w:hanging="567"/>
        <w:jc w:val="both"/>
        <w:rPr>
          <w:rFonts w:ascii="Arial" w:eastAsia="Arial" w:hAnsi="Arial" w:cs="Arial"/>
          <w:sz w:val="24"/>
          <w:szCs w:val="24"/>
        </w:rPr>
      </w:pPr>
      <w:r w:rsidRPr="006E3675">
        <w:rPr>
          <w:rFonts w:ascii="Arial" w:eastAsia="Arial" w:hAnsi="Arial" w:cs="Arial"/>
          <w:sz w:val="24"/>
          <w:szCs w:val="24"/>
        </w:rPr>
        <w:t xml:space="preserve">Determining the amount of unauthorised, irregular or </w:t>
      </w:r>
      <w:r w:rsidRPr="006E3675">
        <w:rPr>
          <w:rFonts w:ascii="Arial" w:eastAsia="Arial" w:hAnsi="Arial" w:cs="Arial"/>
          <w:i/>
          <w:iCs/>
          <w:sz w:val="24"/>
          <w:szCs w:val="24"/>
        </w:rPr>
        <w:t>fruitless and wasteful</w:t>
      </w:r>
      <w:r w:rsidRPr="006E3675">
        <w:rPr>
          <w:rFonts w:ascii="Arial" w:eastAsia="Arial" w:hAnsi="Arial" w:cs="Arial"/>
          <w:sz w:val="24"/>
          <w:szCs w:val="24"/>
        </w:rPr>
        <w:t xml:space="preserve"> </w:t>
      </w:r>
      <w:r w:rsidRPr="006E3675">
        <w:rPr>
          <w:rFonts w:ascii="Arial" w:eastAsia="Arial" w:hAnsi="Arial" w:cs="Arial"/>
          <w:i/>
          <w:iCs/>
          <w:sz w:val="24"/>
          <w:szCs w:val="24"/>
        </w:rPr>
        <w:t xml:space="preserve">expenditure </w:t>
      </w:r>
      <w:r w:rsidRPr="006E3675">
        <w:rPr>
          <w:rFonts w:ascii="Arial" w:eastAsia="Arial" w:hAnsi="Arial" w:cs="Arial"/>
          <w:sz w:val="24"/>
          <w:szCs w:val="24"/>
        </w:rPr>
        <w:t>to be recovered, written off (in line with Section 32 of the</w:t>
      </w:r>
      <w:r w:rsidRPr="006E3675">
        <w:rPr>
          <w:rFonts w:ascii="Arial" w:eastAsia="Arial" w:hAnsi="Arial" w:cs="Arial"/>
          <w:i/>
          <w:iCs/>
          <w:sz w:val="24"/>
          <w:szCs w:val="24"/>
        </w:rPr>
        <w:t xml:space="preserve"> </w:t>
      </w:r>
      <w:r w:rsidRPr="006E3675">
        <w:rPr>
          <w:rFonts w:ascii="Arial" w:eastAsia="Arial" w:hAnsi="Arial" w:cs="Arial"/>
          <w:sz w:val="24"/>
          <w:szCs w:val="24"/>
        </w:rPr>
        <w:t>MFMA).</w:t>
      </w:r>
    </w:p>
    <w:p w14:paraId="176495AC" w14:textId="77777777" w:rsidR="0025632B" w:rsidRPr="006E3675" w:rsidRDefault="00DA37A8" w:rsidP="006E3675">
      <w:pPr>
        <w:pStyle w:val="Heading1"/>
        <w:numPr>
          <w:ilvl w:val="0"/>
          <w:numId w:val="53"/>
        </w:numPr>
        <w:spacing w:after="240" w:line="360" w:lineRule="auto"/>
        <w:ind w:left="1276" w:hanging="709"/>
        <w:jc w:val="both"/>
        <w:rPr>
          <w:rFonts w:ascii="Arial" w:eastAsia="Arial" w:hAnsi="Arial" w:cs="Arial"/>
          <w:b/>
          <w:bCs/>
          <w:color w:val="auto"/>
          <w:sz w:val="24"/>
          <w:szCs w:val="24"/>
        </w:rPr>
      </w:pPr>
      <w:bookmarkStart w:id="15" w:name="_Toc15382506"/>
      <w:r w:rsidRPr="006E3675">
        <w:rPr>
          <w:rFonts w:ascii="Arial" w:eastAsia="Arial" w:hAnsi="Arial" w:cs="Arial"/>
          <w:b/>
          <w:bCs/>
          <w:color w:val="auto"/>
          <w:sz w:val="24"/>
          <w:szCs w:val="24"/>
        </w:rPr>
        <w:t>UNAUTHORISED EXPENDITURE</w:t>
      </w:r>
      <w:bookmarkEnd w:id="15"/>
    </w:p>
    <w:p w14:paraId="08CE99EA" w14:textId="77777777" w:rsidR="0025632B" w:rsidRPr="006E3675" w:rsidRDefault="00DA37A8" w:rsidP="006E3675">
      <w:pPr>
        <w:pStyle w:val="Heading2"/>
        <w:numPr>
          <w:ilvl w:val="1"/>
          <w:numId w:val="53"/>
        </w:numPr>
        <w:spacing w:line="360" w:lineRule="auto"/>
        <w:ind w:left="1276" w:hanging="709"/>
        <w:jc w:val="both"/>
        <w:rPr>
          <w:rFonts w:ascii="Arial" w:eastAsia="Arial" w:hAnsi="Arial" w:cs="Arial"/>
          <w:b/>
          <w:bCs/>
          <w:color w:val="auto"/>
          <w:sz w:val="24"/>
          <w:szCs w:val="24"/>
          <w:u w:val="single"/>
        </w:rPr>
      </w:pPr>
      <w:bookmarkStart w:id="16" w:name="_Toc14704997"/>
      <w:bookmarkStart w:id="17" w:name="_Toc14705125"/>
      <w:bookmarkStart w:id="18" w:name="_Toc15033653"/>
      <w:bookmarkStart w:id="19" w:name="_Toc15382507"/>
      <w:r w:rsidRPr="006E3675">
        <w:rPr>
          <w:rFonts w:ascii="Arial" w:eastAsia="Arial" w:hAnsi="Arial" w:cs="Arial"/>
          <w:b/>
          <w:bCs/>
          <w:color w:val="auto"/>
          <w:sz w:val="24"/>
          <w:szCs w:val="24"/>
          <w:u w:val="single"/>
        </w:rPr>
        <w:t>Process of Dealing with Unauthorised Expenditure</w:t>
      </w:r>
      <w:bookmarkEnd w:id="16"/>
      <w:bookmarkEnd w:id="17"/>
      <w:bookmarkEnd w:id="18"/>
      <w:bookmarkEnd w:id="19"/>
    </w:p>
    <w:p w14:paraId="78F362D9" w14:textId="77777777" w:rsidR="0025632B" w:rsidRPr="006E3675" w:rsidRDefault="00DA37A8" w:rsidP="006E3675">
      <w:pPr>
        <w:pStyle w:val="ListParagraph"/>
        <w:numPr>
          <w:ilvl w:val="2"/>
          <w:numId w:val="53"/>
        </w:numPr>
        <w:spacing w:before="240" w:after="120" w:line="360" w:lineRule="auto"/>
        <w:ind w:left="1418" w:hanging="851"/>
        <w:jc w:val="both"/>
        <w:rPr>
          <w:rFonts w:ascii="Arial" w:hAnsi="Arial" w:cs="Arial"/>
          <w:sz w:val="24"/>
          <w:szCs w:val="24"/>
        </w:rPr>
      </w:pPr>
      <w:r w:rsidRPr="006E3675">
        <w:rPr>
          <w:rFonts w:ascii="Arial" w:eastAsia="Arial" w:hAnsi="Arial" w:cs="Arial"/>
          <w:sz w:val="24"/>
          <w:szCs w:val="24"/>
        </w:rPr>
        <w:t xml:space="preserve">Any municipal employee who becomes aware </w:t>
      </w:r>
      <w:r w:rsidR="008B06FD" w:rsidRPr="006E3675">
        <w:rPr>
          <w:rFonts w:ascii="Arial" w:eastAsia="Arial" w:hAnsi="Arial" w:cs="Arial"/>
          <w:sz w:val="24"/>
          <w:szCs w:val="24"/>
        </w:rPr>
        <w:t>of or</w:t>
      </w:r>
      <w:r w:rsidRPr="006E3675">
        <w:rPr>
          <w:rFonts w:ascii="Arial" w:eastAsia="Arial" w:hAnsi="Arial" w:cs="Arial"/>
          <w:sz w:val="24"/>
          <w:szCs w:val="24"/>
        </w:rPr>
        <w:t xml:space="preserve"> suspects the occurrence of </w:t>
      </w:r>
      <w:r w:rsidRPr="006E3675">
        <w:rPr>
          <w:rFonts w:ascii="Arial" w:eastAsia="Arial" w:hAnsi="Arial" w:cs="Arial"/>
          <w:i/>
          <w:iCs/>
          <w:sz w:val="24"/>
          <w:szCs w:val="24"/>
        </w:rPr>
        <w:t>unauthorised expenditure</w:t>
      </w:r>
      <w:r w:rsidRPr="006E3675">
        <w:rPr>
          <w:rFonts w:ascii="Arial" w:eastAsia="Arial" w:hAnsi="Arial" w:cs="Arial"/>
          <w:sz w:val="24"/>
          <w:szCs w:val="24"/>
        </w:rPr>
        <w:t xml:space="preserve"> must promptly report, in writing, such expenditure to the </w:t>
      </w:r>
      <w:r w:rsidRPr="006E3675">
        <w:rPr>
          <w:rFonts w:ascii="Arial" w:eastAsia="Arial" w:hAnsi="Arial" w:cs="Arial"/>
          <w:i/>
          <w:iCs/>
          <w:sz w:val="24"/>
          <w:szCs w:val="24"/>
        </w:rPr>
        <w:t>Accounting Officer</w:t>
      </w:r>
      <w:r w:rsidRPr="006E3675">
        <w:rPr>
          <w:rFonts w:ascii="Arial" w:eastAsia="Arial" w:hAnsi="Arial" w:cs="Arial"/>
          <w:sz w:val="24"/>
          <w:szCs w:val="24"/>
        </w:rPr>
        <w:t xml:space="preserve"> or his/her delegated </w:t>
      </w:r>
      <w:r w:rsidRPr="006E3675">
        <w:rPr>
          <w:rFonts w:ascii="Arial" w:eastAsia="Arial" w:hAnsi="Arial" w:cs="Arial"/>
          <w:i/>
          <w:iCs/>
          <w:sz w:val="24"/>
          <w:szCs w:val="24"/>
        </w:rPr>
        <w:t>Senior</w:t>
      </w:r>
      <w:r w:rsidRPr="006E3675">
        <w:rPr>
          <w:rFonts w:ascii="Arial" w:eastAsia="Arial" w:hAnsi="Arial" w:cs="Arial"/>
          <w:sz w:val="24"/>
          <w:szCs w:val="24"/>
        </w:rPr>
        <w:t xml:space="preserve"> </w:t>
      </w:r>
      <w:r w:rsidRPr="006E3675">
        <w:rPr>
          <w:rFonts w:ascii="Arial" w:eastAsia="Arial" w:hAnsi="Arial" w:cs="Arial"/>
          <w:i/>
          <w:iCs/>
          <w:sz w:val="24"/>
          <w:szCs w:val="24"/>
        </w:rPr>
        <w:t>Manager.</w:t>
      </w:r>
    </w:p>
    <w:p w14:paraId="2C240B8E" w14:textId="77777777" w:rsidR="0025632B" w:rsidRPr="006E3675" w:rsidRDefault="00DA37A8" w:rsidP="006E3675">
      <w:pPr>
        <w:pStyle w:val="ListParagraph"/>
        <w:numPr>
          <w:ilvl w:val="2"/>
          <w:numId w:val="53"/>
        </w:numPr>
        <w:spacing w:before="240" w:after="120" w:line="360" w:lineRule="auto"/>
        <w:ind w:left="1418" w:hanging="851"/>
        <w:jc w:val="both"/>
        <w:rPr>
          <w:rFonts w:ascii="Arial" w:hAnsi="Arial" w:cs="Arial"/>
          <w:sz w:val="24"/>
          <w:szCs w:val="24"/>
        </w:rPr>
      </w:pPr>
      <w:r w:rsidRPr="006E3675">
        <w:rPr>
          <w:rFonts w:ascii="Arial" w:eastAsia="Arial" w:hAnsi="Arial" w:cs="Arial"/>
          <w:sz w:val="24"/>
          <w:szCs w:val="24"/>
        </w:rPr>
        <w:t xml:space="preserve">On discovery of alleged </w:t>
      </w:r>
      <w:r w:rsidRPr="006E3675">
        <w:rPr>
          <w:rFonts w:ascii="Arial" w:eastAsia="Arial" w:hAnsi="Arial" w:cs="Arial"/>
          <w:i/>
          <w:iCs/>
          <w:sz w:val="24"/>
          <w:szCs w:val="24"/>
        </w:rPr>
        <w:t>unauthorised expenditure</w:t>
      </w:r>
      <w:r w:rsidRPr="006E3675">
        <w:rPr>
          <w:rFonts w:ascii="Arial" w:eastAsia="Arial" w:hAnsi="Arial" w:cs="Arial"/>
          <w:sz w:val="24"/>
          <w:szCs w:val="24"/>
        </w:rPr>
        <w:t xml:space="preserve">, such expenditure must be left in the account, i.e. relevant </w:t>
      </w:r>
      <w:r w:rsidRPr="006E3675">
        <w:rPr>
          <w:rFonts w:ascii="Arial" w:eastAsia="Arial" w:hAnsi="Arial" w:cs="Arial"/>
          <w:i/>
          <w:iCs/>
          <w:sz w:val="24"/>
          <w:szCs w:val="24"/>
        </w:rPr>
        <w:t>vote</w:t>
      </w:r>
      <w:r w:rsidRPr="006E3675">
        <w:rPr>
          <w:rFonts w:ascii="Arial" w:eastAsia="Arial" w:hAnsi="Arial" w:cs="Arial"/>
          <w:sz w:val="24"/>
          <w:szCs w:val="24"/>
        </w:rPr>
        <w:t xml:space="preserve">, and the </w:t>
      </w:r>
      <w:r w:rsidRPr="006E3675">
        <w:rPr>
          <w:rFonts w:ascii="Arial" w:eastAsia="Arial" w:hAnsi="Arial" w:cs="Arial"/>
          <w:i/>
          <w:iCs/>
          <w:sz w:val="24"/>
          <w:szCs w:val="24"/>
        </w:rPr>
        <w:t>Accounting Officer</w:t>
      </w:r>
      <w:r w:rsidRPr="006E3675">
        <w:rPr>
          <w:rFonts w:ascii="Arial" w:eastAsia="Arial" w:hAnsi="Arial" w:cs="Arial"/>
          <w:sz w:val="24"/>
          <w:szCs w:val="24"/>
        </w:rPr>
        <w:t xml:space="preserve"> or his/her delegated </w:t>
      </w:r>
      <w:r w:rsidRPr="006E3675">
        <w:rPr>
          <w:rFonts w:ascii="Arial" w:eastAsia="Arial" w:hAnsi="Arial" w:cs="Arial"/>
          <w:i/>
          <w:iCs/>
          <w:sz w:val="24"/>
          <w:szCs w:val="24"/>
        </w:rPr>
        <w:t>Senior Manager</w:t>
      </w:r>
      <w:r w:rsidRPr="006E3675">
        <w:rPr>
          <w:rFonts w:ascii="Arial" w:eastAsia="Arial" w:hAnsi="Arial" w:cs="Arial"/>
          <w:sz w:val="24"/>
          <w:szCs w:val="24"/>
        </w:rPr>
        <w:t xml:space="preserve"> should record the details of the expenditure in an </w:t>
      </w:r>
      <w:r w:rsidRPr="006E3675">
        <w:rPr>
          <w:rFonts w:ascii="Arial" w:eastAsia="Arial" w:hAnsi="Arial" w:cs="Arial"/>
          <w:i/>
          <w:iCs/>
          <w:sz w:val="24"/>
          <w:szCs w:val="24"/>
        </w:rPr>
        <w:t>unauthorised expenditure</w:t>
      </w:r>
      <w:r w:rsidRPr="006E3675">
        <w:rPr>
          <w:rFonts w:ascii="Arial" w:eastAsia="Arial" w:hAnsi="Arial" w:cs="Arial"/>
          <w:sz w:val="24"/>
          <w:szCs w:val="24"/>
        </w:rPr>
        <w:t xml:space="preserve"> register</w:t>
      </w:r>
      <w:r w:rsidRPr="006E3675">
        <w:rPr>
          <w:rFonts w:ascii="Arial" w:eastAsia="Arial" w:hAnsi="Arial" w:cs="Arial"/>
          <w:b/>
          <w:bCs/>
          <w:sz w:val="24"/>
          <w:szCs w:val="24"/>
        </w:rPr>
        <w:t>. (Refer Annexure</w:t>
      </w:r>
      <w:r w:rsidR="00A716D5">
        <w:rPr>
          <w:rFonts w:ascii="Arial" w:eastAsia="Arial" w:hAnsi="Arial" w:cs="Arial"/>
          <w:b/>
          <w:bCs/>
          <w:sz w:val="24"/>
          <w:szCs w:val="24"/>
        </w:rPr>
        <w:t xml:space="preserve"> </w:t>
      </w:r>
      <w:r w:rsidRPr="006E3675">
        <w:rPr>
          <w:rFonts w:ascii="Arial" w:eastAsia="Arial" w:hAnsi="Arial" w:cs="Arial"/>
          <w:b/>
          <w:bCs/>
          <w:sz w:val="24"/>
          <w:szCs w:val="24"/>
        </w:rPr>
        <w:t>“A”).</w:t>
      </w:r>
    </w:p>
    <w:p w14:paraId="7DDC0FA3" w14:textId="77777777" w:rsidR="0025632B" w:rsidRPr="006E3675" w:rsidRDefault="00DA37A8" w:rsidP="006E3675">
      <w:pPr>
        <w:pStyle w:val="ListParagraph"/>
        <w:numPr>
          <w:ilvl w:val="2"/>
          <w:numId w:val="53"/>
        </w:numPr>
        <w:spacing w:before="240" w:after="120" w:line="360" w:lineRule="auto"/>
        <w:ind w:left="1418" w:hanging="851"/>
        <w:jc w:val="both"/>
        <w:rPr>
          <w:rFonts w:ascii="Arial" w:hAnsi="Arial" w:cs="Arial"/>
          <w:sz w:val="24"/>
          <w:szCs w:val="24"/>
        </w:rPr>
      </w:pPr>
      <w:r w:rsidRPr="006E3675">
        <w:rPr>
          <w:rFonts w:ascii="Arial" w:eastAsia="Arial" w:hAnsi="Arial" w:cs="Arial"/>
          <w:sz w:val="24"/>
          <w:szCs w:val="24"/>
        </w:rPr>
        <w:t xml:space="preserve">The </w:t>
      </w:r>
      <w:r w:rsidRPr="006E3675">
        <w:rPr>
          <w:rFonts w:ascii="Arial" w:eastAsia="Arial" w:hAnsi="Arial" w:cs="Arial"/>
          <w:i/>
          <w:iCs/>
          <w:sz w:val="24"/>
          <w:szCs w:val="24"/>
        </w:rPr>
        <w:t>Accounting Officer</w:t>
      </w:r>
      <w:r w:rsidRPr="006E3675">
        <w:rPr>
          <w:rFonts w:ascii="Arial" w:eastAsia="Arial" w:hAnsi="Arial" w:cs="Arial"/>
          <w:sz w:val="24"/>
          <w:szCs w:val="24"/>
        </w:rPr>
        <w:t xml:space="preserve"> or his/her delegated </w:t>
      </w:r>
      <w:r w:rsidRPr="006E3675">
        <w:rPr>
          <w:rFonts w:ascii="Arial" w:eastAsia="Arial" w:hAnsi="Arial" w:cs="Arial"/>
          <w:i/>
          <w:iCs/>
          <w:sz w:val="24"/>
          <w:szCs w:val="24"/>
        </w:rPr>
        <w:t>Senior Manager</w:t>
      </w:r>
      <w:r w:rsidRPr="006E3675">
        <w:rPr>
          <w:rFonts w:ascii="Arial" w:eastAsia="Arial" w:hAnsi="Arial" w:cs="Arial"/>
          <w:sz w:val="24"/>
          <w:szCs w:val="24"/>
        </w:rPr>
        <w:t xml:space="preserve"> must investigate the alleged </w:t>
      </w:r>
      <w:r w:rsidRPr="006E3675">
        <w:rPr>
          <w:rFonts w:ascii="Arial" w:eastAsia="Arial" w:hAnsi="Arial" w:cs="Arial"/>
          <w:i/>
          <w:iCs/>
          <w:sz w:val="24"/>
          <w:szCs w:val="24"/>
        </w:rPr>
        <w:t>unauthorised expenditure</w:t>
      </w:r>
      <w:r w:rsidRPr="006E3675">
        <w:rPr>
          <w:rFonts w:ascii="Arial" w:eastAsia="Arial" w:hAnsi="Arial" w:cs="Arial"/>
          <w:sz w:val="24"/>
          <w:szCs w:val="24"/>
        </w:rPr>
        <w:t xml:space="preserve"> to determine whether the expenditure meets the definition of </w:t>
      </w:r>
      <w:r w:rsidRPr="006E3675">
        <w:rPr>
          <w:rFonts w:ascii="Arial" w:eastAsia="Arial" w:hAnsi="Arial" w:cs="Arial"/>
          <w:i/>
          <w:iCs/>
          <w:sz w:val="24"/>
          <w:szCs w:val="24"/>
        </w:rPr>
        <w:t>unauthorised expenditure</w:t>
      </w:r>
      <w:r w:rsidRPr="006E3675">
        <w:rPr>
          <w:rFonts w:ascii="Arial" w:eastAsia="Arial" w:hAnsi="Arial" w:cs="Arial"/>
          <w:sz w:val="24"/>
          <w:szCs w:val="24"/>
        </w:rPr>
        <w:t>.</w:t>
      </w:r>
    </w:p>
    <w:p w14:paraId="7E50E43C" w14:textId="77777777" w:rsidR="0025632B" w:rsidRPr="006E3675" w:rsidRDefault="00DA37A8" w:rsidP="006E3675">
      <w:pPr>
        <w:pStyle w:val="ListParagraph"/>
        <w:numPr>
          <w:ilvl w:val="2"/>
          <w:numId w:val="53"/>
        </w:numPr>
        <w:spacing w:before="240" w:after="120" w:line="360" w:lineRule="auto"/>
        <w:ind w:left="1418" w:hanging="851"/>
        <w:jc w:val="both"/>
        <w:rPr>
          <w:rFonts w:ascii="Arial" w:hAnsi="Arial" w:cs="Arial"/>
          <w:sz w:val="24"/>
          <w:szCs w:val="24"/>
        </w:rPr>
      </w:pPr>
      <w:bookmarkStart w:id="20" w:name="page12"/>
      <w:bookmarkEnd w:id="20"/>
      <w:r w:rsidRPr="006E3675">
        <w:rPr>
          <w:rFonts w:ascii="Arial" w:eastAsia="Arial" w:hAnsi="Arial" w:cs="Arial"/>
          <w:sz w:val="24"/>
          <w:szCs w:val="24"/>
        </w:rPr>
        <w:t>During the period of investigation, the expenditure must remain in the expenditure account. The results of the investigation will determine the appropriate action to be taken regarding the expenditure.</w:t>
      </w:r>
    </w:p>
    <w:p w14:paraId="0050D41A" w14:textId="77777777" w:rsidR="0025632B" w:rsidRPr="006E3675" w:rsidRDefault="00DA37A8" w:rsidP="006E3675">
      <w:pPr>
        <w:pStyle w:val="ListParagraph"/>
        <w:numPr>
          <w:ilvl w:val="2"/>
          <w:numId w:val="53"/>
        </w:numPr>
        <w:spacing w:before="240" w:after="120" w:line="360" w:lineRule="auto"/>
        <w:ind w:left="1418" w:hanging="851"/>
        <w:jc w:val="both"/>
        <w:rPr>
          <w:rFonts w:ascii="Arial" w:hAnsi="Arial" w:cs="Arial"/>
          <w:sz w:val="24"/>
          <w:szCs w:val="24"/>
        </w:rPr>
      </w:pPr>
      <w:r w:rsidRPr="006E3675">
        <w:rPr>
          <w:rFonts w:ascii="Arial" w:eastAsia="Arial" w:hAnsi="Arial" w:cs="Arial"/>
          <w:sz w:val="24"/>
          <w:szCs w:val="24"/>
        </w:rPr>
        <w:t xml:space="preserve">Should the investigation reveal that the expenditure is in fact valid expenditure and therefore does not constitute </w:t>
      </w:r>
      <w:r w:rsidRPr="006E3675">
        <w:rPr>
          <w:rFonts w:ascii="Arial" w:eastAsia="Arial" w:hAnsi="Arial" w:cs="Arial"/>
          <w:i/>
          <w:iCs/>
          <w:sz w:val="24"/>
          <w:szCs w:val="24"/>
        </w:rPr>
        <w:t>unauthorised expenditure</w:t>
      </w:r>
      <w:r w:rsidRPr="006E3675">
        <w:rPr>
          <w:rFonts w:ascii="Arial" w:eastAsia="Arial" w:hAnsi="Arial" w:cs="Arial"/>
          <w:sz w:val="24"/>
          <w:szCs w:val="24"/>
        </w:rPr>
        <w:t xml:space="preserve"> the details of the expenditure should be retained in the register for completeness purposes (and to provide an appropriate audit trail). The register must then be updated to reflect the outcome of the investigation.</w:t>
      </w:r>
    </w:p>
    <w:p w14:paraId="37E59820" w14:textId="77777777" w:rsidR="0025632B" w:rsidRPr="006E3675" w:rsidRDefault="00DA37A8" w:rsidP="006E3675">
      <w:pPr>
        <w:pStyle w:val="ListParagraph"/>
        <w:numPr>
          <w:ilvl w:val="2"/>
          <w:numId w:val="53"/>
        </w:numPr>
        <w:spacing w:before="240" w:after="120" w:line="360" w:lineRule="auto"/>
        <w:ind w:left="1418" w:hanging="851"/>
        <w:jc w:val="both"/>
        <w:rPr>
          <w:rFonts w:ascii="Arial" w:hAnsi="Arial" w:cs="Arial"/>
          <w:sz w:val="24"/>
          <w:szCs w:val="24"/>
        </w:rPr>
      </w:pPr>
      <w:r w:rsidRPr="006E3675">
        <w:rPr>
          <w:rFonts w:ascii="Arial" w:eastAsia="Arial" w:hAnsi="Arial" w:cs="Arial"/>
          <w:sz w:val="24"/>
          <w:szCs w:val="24"/>
        </w:rPr>
        <w:lastRenderedPageBreak/>
        <w:t xml:space="preserve">If the investigation indicates that the expenditure is in fact </w:t>
      </w:r>
      <w:r w:rsidRPr="006E3675">
        <w:rPr>
          <w:rFonts w:ascii="Arial" w:eastAsia="Arial" w:hAnsi="Arial" w:cs="Arial"/>
          <w:i/>
          <w:iCs/>
          <w:sz w:val="24"/>
          <w:szCs w:val="24"/>
        </w:rPr>
        <w:t>unauthorised</w:t>
      </w:r>
      <w:r w:rsidRPr="006E3675">
        <w:rPr>
          <w:rFonts w:ascii="Arial" w:eastAsia="Arial" w:hAnsi="Arial" w:cs="Arial"/>
          <w:sz w:val="24"/>
          <w:szCs w:val="24"/>
        </w:rPr>
        <w:t xml:space="preserve"> </w:t>
      </w:r>
      <w:r w:rsidRPr="006E3675">
        <w:rPr>
          <w:rFonts w:ascii="Arial" w:eastAsia="Arial" w:hAnsi="Arial" w:cs="Arial"/>
          <w:i/>
          <w:iCs/>
          <w:sz w:val="24"/>
          <w:szCs w:val="24"/>
        </w:rPr>
        <w:t xml:space="preserve">expenditure </w:t>
      </w:r>
      <w:r w:rsidRPr="006E3675">
        <w:rPr>
          <w:rFonts w:ascii="Arial" w:eastAsia="Arial" w:hAnsi="Arial" w:cs="Arial"/>
          <w:sz w:val="24"/>
          <w:szCs w:val="24"/>
        </w:rPr>
        <w:t>the</w:t>
      </w:r>
      <w:r w:rsidRPr="006E3675">
        <w:rPr>
          <w:rFonts w:ascii="Arial" w:eastAsia="Arial" w:hAnsi="Arial" w:cs="Arial"/>
          <w:i/>
          <w:iCs/>
          <w:sz w:val="24"/>
          <w:szCs w:val="24"/>
        </w:rPr>
        <w:t xml:space="preserve"> Accounting Officer </w:t>
      </w:r>
      <w:r w:rsidRPr="006E3675">
        <w:rPr>
          <w:rFonts w:ascii="Arial" w:eastAsia="Arial" w:hAnsi="Arial" w:cs="Arial"/>
          <w:sz w:val="24"/>
          <w:szCs w:val="24"/>
        </w:rPr>
        <w:t>must promptly report, in writing, the</w:t>
      </w:r>
      <w:r w:rsidRPr="006E3675">
        <w:rPr>
          <w:rFonts w:ascii="Arial" w:eastAsia="Arial" w:hAnsi="Arial" w:cs="Arial"/>
          <w:i/>
          <w:iCs/>
          <w:sz w:val="24"/>
          <w:szCs w:val="24"/>
        </w:rPr>
        <w:t xml:space="preserve"> </w:t>
      </w:r>
      <w:r w:rsidRPr="006E3675">
        <w:rPr>
          <w:rFonts w:ascii="Arial" w:eastAsia="Arial" w:hAnsi="Arial" w:cs="Arial"/>
          <w:sz w:val="24"/>
          <w:szCs w:val="24"/>
        </w:rPr>
        <w:t xml:space="preserve">particulars of the expenditure to the </w:t>
      </w:r>
      <w:r w:rsidRPr="006E3675">
        <w:rPr>
          <w:rFonts w:ascii="Arial" w:eastAsia="Arial" w:hAnsi="Arial" w:cs="Arial"/>
          <w:i/>
          <w:iCs/>
          <w:sz w:val="24"/>
          <w:szCs w:val="24"/>
        </w:rPr>
        <w:t>Mayor, MEC for Local Government and</w:t>
      </w:r>
      <w:r w:rsidRPr="006E3675">
        <w:rPr>
          <w:rFonts w:ascii="Arial" w:eastAsia="Arial" w:hAnsi="Arial" w:cs="Arial"/>
          <w:sz w:val="24"/>
          <w:szCs w:val="24"/>
        </w:rPr>
        <w:t xml:space="preserve"> </w:t>
      </w:r>
      <w:r w:rsidRPr="006E3675">
        <w:rPr>
          <w:rFonts w:ascii="Arial" w:eastAsia="Arial" w:hAnsi="Arial" w:cs="Arial"/>
          <w:i/>
          <w:iCs/>
          <w:sz w:val="24"/>
          <w:szCs w:val="24"/>
        </w:rPr>
        <w:t>Auditor General</w:t>
      </w:r>
      <w:r w:rsidRPr="006E3675">
        <w:rPr>
          <w:rFonts w:ascii="Arial" w:eastAsia="Arial" w:hAnsi="Arial" w:cs="Arial"/>
          <w:sz w:val="24"/>
          <w:szCs w:val="24"/>
        </w:rPr>
        <w:t>.</w:t>
      </w:r>
    </w:p>
    <w:p w14:paraId="7E09E3AE" w14:textId="77777777" w:rsidR="0025632B" w:rsidRPr="006E3675" w:rsidRDefault="00DA37A8" w:rsidP="006E3675">
      <w:pPr>
        <w:pStyle w:val="ListParagraph"/>
        <w:numPr>
          <w:ilvl w:val="2"/>
          <w:numId w:val="53"/>
        </w:numPr>
        <w:spacing w:before="240" w:after="120" w:line="360" w:lineRule="auto"/>
        <w:ind w:left="1418" w:hanging="851"/>
        <w:jc w:val="both"/>
        <w:rPr>
          <w:rFonts w:ascii="Arial" w:hAnsi="Arial" w:cs="Arial"/>
          <w:sz w:val="24"/>
          <w:szCs w:val="24"/>
        </w:rPr>
      </w:pPr>
      <w:r w:rsidRPr="006E3675">
        <w:rPr>
          <w:rFonts w:ascii="Arial" w:eastAsia="Arial" w:hAnsi="Arial" w:cs="Arial"/>
          <w:i/>
          <w:iCs/>
          <w:sz w:val="24"/>
          <w:szCs w:val="24"/>
        </w:rPr>
        <w:t xml:space="preserve">Council </w:t>
      </w:r>
      <w:r w:rsidRPr="006E3675">
        <w:rPr>
          <w:rFonts w:ascii="Arial" w:eastAsia="Arial" w:hAnsi="Arial" w:cs="Arial"/>
          <w:sz w:val="24"/>
          <w:szCs w:val="24"/>
        </w:rPr>
        <w:t>must refer the matter to the select Committee (namely Municipal</w:t>
      </w:r>
      <w:r w:rsidRPr="006E3675">
        <w:rPr>
          <w:rFonts w:ascii="Arial" w:eastAsia="Arial" w:hAnsi="Arial" w:cs="Arial"/>
          <w:i/>
          <w:iCs/>
          <w:sz w:val="24"/>
          <w:szCs w:val="24"/>
        </w:rPr>
        <w:t xml:space="preserve"> </w:t>
      </w:r>
      <w:r w:rsidRPr="006E3675">
        <w:rPr>
          <w:rFonts w:ascii="Arial" w:eastAsia="Arial" w:hAnsi="Arial" w:cs="Arial"/>
          <w:sz w:val="24"/>
          <w:szCs w:val="24"/>
        </w:rPr>
        <w:t xml:space="preserve">Public Accounts Committee (MPAC) or established Sub Committee) that must independently investigate the matter and advise </w:t>
      </w:r>
      <w:r w:rsidRPr="006E3675">
        <w:rPr>
          <w:rFonts w:ascii="Arial" w:eastAsia="Arial" w:hAnsi="Arial" w:cs="Arial"/>
          <w:i/>
          <w:iCs/>
          <w:sz w:val="24"/>
          <w:szCs w:val="24"/>
        </w:rPr>
        <w:t>Council</w:t>
      </w:r>
      <w:r w:rsidRPr="006E3675">
        <w:rPr>
          <w:rFonts w:ascii="Arial" w:eastAsia="Arial" w:hAnsi="Arial" w:cs="Arial"/>
          <w:sz w:val="24"/>
          <w:szCs w:val="24"/>
        </w:rPr>
        <w:t xml:space="preserve"> accordingly.</w:t>
      </w:r>
    </w:p>
    <w:p w14:paraId="5C70938E" w14:textId="77777777" w:rsidR="0025632B" w:rsidRPr="006E3675" w:rsidRDefault="00DA37A8" w:rsidP="006E3675">
      <w:pPr>
        <w:pStyle w:val="ListParagraph"/>
        <w:numPr>
          <w:ilvl w:val="2"/>
          <w:numId w:val="53"/>
        </w:numPr>
        <w:spacing w:before="240" w:after="120" w:line="360" w:lineRule="auto"/>
        <w:ind w:left="1418" w:hanging="851"/>
        <w:jc w:val="both"/>
        <w:rPr>
          <w:rFonts w:ascii="Arial" w:hAnsi="Arial" w:cs="Arial"/>
          <w:sz w:val="24"/>
          <w:szCs w:val="24"/>
        </w:rPr>
      </w:pPr>
      <w:r w:rsidRPr="006E3675">
        <w:rPr>
          <w:rFonts w:ascii="Arial" w:eastAsia="Arial" w:hAnsi="Arial" w:cs="Arial"/>
          <w:sz w:val="24"/>
          <w:szCs w:val="24"/>
        </w:rPr>
        <w:t xml:space="preserve">If however, Council does not certify the amount, the </w:t>
      </w:r>
      <w:r w:rsidRPr="006E3675">
        <w:rPr>
          <w:rFonts w:ascii="Arial" w:eastAsia="Arial" w:hAnsi="Arial" w:cs="Arial"/>
          <w:i/>
          <w:iCs/>
          <w:sz w:val="24"/>
          <w:szCs w:val="24"/>
        </w:rPr>
        <w:t>Accounting Officer</w:t>
      </w:r>
      <w:r w:rsidRPr="006E3675">
        <w:rPr>
          <w:rFonts w:ascii="Arial" w:eastAsia="Arial" w:hAnsi="Arial" w:cs="Arial"/>
          <w:sz w:val="24"/>
          <w:szCs w:val="24"/>
        </w:rPr>
        <w:t xml:space="preserve"> must take effective and appropriate action to recover the amount from the responsible person as recommended by the relevant Committee / structure of Council.</w:t>
      </w:r>
    </w:p>
    <w:p w14:paraId="65D9867A" w14:textId="77777777" w:rsidR="0025632B" w:rsidRPr="006E3675" w:rsidRDefault="00DA37A8" w:rsidP="006E3675">
      <w:pPr>
        <w:pStyle w:val="Heading2"/>
        <w:numPr>
          <w:ilvl w:val="1"/>
          <w:numId w:val="53"/>
        </w:numPr>
        <w:spacing w:before="240" w:after="240" w:line="360" w:lineRule="auto"/>
        <w:ind w:left="1276" w:hanging="709"/>
        <w:jc w:val="both"/>
        <w:rPr>
          <w:rFonts w:ascii="Arial" w:eastAsia="Arial" w:hAnsi="Arial" w:cs="Arial"/>
          <w:b/>
          <w:bCs/>
          <w:color w:val="auto"/>
          <w:sz w:val="24"/>
          <w:szCs w:val="24"/>
          <w:u w:val="single"/>
        </w:rPr>
      </w:pPr>
      <w:bookmarkStart w:id="21" w:name="_Toc14704998"/>
      <w:bookmarkStart w:id="22" w:name="_Toc14705126"/>
      <w:bookmarkStart w:id="23" w:name="_Toc15033654"/>
      <w:bookmarkStart w:id="24" w:name="_Toc15382508"/>
      <w:r w:rsidRPr="006E3675">
        <w:rPr>
          <w:rFonts w:ascii="Arial" w:eastAsia="Arial" w:hAnsi="Arial" w:cs="Arial"/>
          <w:b/>
          <w:bCs/>
          <w:color w:val="auto"/>
          <w:sz w:val="24"/>
          <w:szCs w:val="24"/>
          <w:u w:val="single"/>
        </w:rPr>
        <w:t>Authorising Unauthorised Expenditure</w:t>
      </w:r>
      <w:bookmarkEnd w:id="21"/>
      <w:bookmarkEnd w:id="22"/>
      <w:bookmarkEnd w:id="23"/>
      <w:bookmarkEnd w:id="24"/>
    </w:p>
    <w:p w14:paraId="6508D2A1" w14:textId="77777777" w:rsidR="0025632B" w:rsidRPr="006E3675" w:rsidRDefault="00DA37A8" w:rsidP="006E3675">
      <w:pPr>
        <w:pStyle w:val="ListParagraph"/>
        <w:numPr>
          <w:ilvl w:val="2"/>
          <w:numId w:val="53"/>
        </w:numPr>
        <w:spacing w:before="240" w:after="120" w:line="360" w:lineRule="auto"/>
        <w:ind w:left="1418" w:hanging="851"/>
        <w:jc w:val="both"/>
        <w:rPr>
          <w:rFonts w:ascii="Arial" w:hAnsi="Arial" w:cs="Arial"/>
          <w:sz w:val="24"/>
          <w:szCs w:val="24"/>
        </w:rPr>
      </w:pPr>
      <w:r w:rsidRPr="006E3675">
        <w:rPr>
          <w:rFonts w:ascii="Arial" w:eastAsia="Arial" w:hAnsi="Arial" w:cs="Arial"/>
          <w:sz w:val="24"/>
          <w:szCs w:val="24"/>
        </w:rPr>
        <w:t xml:space="preserve">In considering authorisation of </w:t>
      </w:r>
      <w:r w:rsidRPr="006E3675">
        <w:rPr>
          <w:rFonts w:ascii="Arial" w:eastAsia="Arial" w:hAnsi="Arial" w:cs="Arial"/>
          <w:i/>
          <w:iCs/>
          <w:sz w:val="24"/>
          <w:szCs w:val="24"/>
        </w:rPr>
        <w:t>unauthorised expenditure</w:t>
      </w:r>
      <w:r w:rsidRPr="006E3675">
        <w:rPr>
          <w:rFonts w:ascii="Arial" w:eastAsia="Arial" w:hAnsi="Arial" w:cs="Arial"/>
          <w:sz w:val="24"/>
          <w:szCs w:val="24"/>
        </w:rPr>
        <w:t>, Council must consider the following factors:</w:t>
      </w:r>
    </w:p>
    <w:p w14:paraId="1E85624D" w14:textId="77777777" w:rsidR="0025632B" w:rsidRPr="006E3675" w:rsidRDefault="00DA37A8" w:rsidP="006E3675">
      <w:pPr>
        <w:numPr>
          <w:ilvl w:val="0"/>
          <w:numId w:val="18"/>
        </w:numPr>
        <w:spacing w:line="360" w:lineRule="auto"/>
        <w:ind w:left="1843" w:hanging="425"/>
        <w:jc w:val="both"/>
        <w:rPr>
          <w:rFonts w:ascii="Arial" w:eastAsia="Arial" w:hAnsi="Arial" w:cs="Arial"/>
          <w:sz w:val="24"/>
          <w:szCs w:val="24"/>
        </w:rPr>
      </w:pPr>
      <w:r w:rsidRPr="006E3675">
        <w:rPr>
          <w:rFonts w:ascii="Arial" w:eastAsia="Arial" w:hAnsi="Arial" w:cs="Arial"/>
          <w:sz w:val="24"/>
          <w:szCs w:val="24"/>
        </w:rPr>
        <w:t xml:space="preserve">Has the matter been referred to </w:t>
      </w:r>
      <w:r w:rsidRPr="006E3675">
        <w:rPr>
          <w:rFonts w:ascii="Arial" w:eastAsia="Arial" w:hAnsi="Arial" w:cs="Arial"/>
          <w:i/>
          <w:iCs/>
          <w:sz w:val="24"/>
          <w:szCs w:val="24"/>
        </w:rPr>
        <w:t>Council</w:t>
      </w:r>
      <w:r w:rsidRPr="006E3675">
        <w:rPr>
          <w:rFonts w:ascii="Arial" w:eastAsia="Arial" w:hAnsi="Arial" w:cs="Arial"/>
          <w:sz w:val="24"/>
          <w:szCs w:val="24"/>
        </w:rPr>
        <w:t xml:space="preserve"> for a determination and decision?</w:t>
      </w:r>
    </w:p>
    <w:p w14:paraId="7E18E874" w14:textId="77777777" w:rsidR="0025632B" w:rsidRPr="006E3675" w:rsidRDefault="00DA37A8" w:rsidP="006E3675">
      <w:pPr>
        <w:numPr>
          <w:ilvl w:val="0"/>
          <w:numId w:val="18"/>
        </w:numPr>
        <w:spacing w:line="360" w:lineRule="auto"/>
        <w:ind w:left="1843" w:hanging="425"/>
        <w:jc w:val="both"/>
        <w:rPr>
          <w:rFonts w:ascii="Arial" w:hAnsi="Arial" w:cs="Arial"/>
          <w:sz w:val="24"/>
          <w:szCs w:val="24"/>
        </w:rPr>
      </w:pPr>
      <w:r w:rsidRPr="006E3675">
        <w:rPr>
          <w:rFonts w:ascii="Arial" w:eastAsia="Arial" w:hAnsi="Arial" w:cs="Arial"/>
          <w:sz w:val="24"/>
          <w:szCs w:val="24"/>
        </w:rPr>
        <w:t xml:space="preserve">Has the nature, extent, grounds and value of the unauthorised expenditure been submitted to </w:t>
      </w:r>
      <w:r w:rsidRPr="006E3675">
        <w:rPr>
          <w:rFonts w:ascii="Arial" w:eastAsia="Arial" w:hAnsi="Arial" w:cs="Arial"/>
          <w:i/>
          <w:iCs/>
          <w:sz w:val="24"/>
          <w:szCs w:val="24"/>
        </w:rPr>
        <w:t>Council</w:t>
      </w:r>
      <w:r w:rsidRPr="006E3675">
        <w:rPr>
          <w:rFonts w:ascii="Arial" w:eastAsia="Arial" w:hAnsi="Arial" w:cs="Arial"/>
          <w:sz w:val="24"/>
          <w:szCs w:val="24"/>
        </w:rPr>
        <w:t>?</w:t>
      </w:r>
    </w:p>
    <w:p w14:paraId="1C9AAB18" w14:textId="77777777" w:rsidR="0025632B" w:rsidRPr="006E3675" w:rsidRDefault="00DA37A8" w:rsidP="006E3675">
      <w:pPr>
        <w:numPr>
          <w:ilvl w:val="0"/>
          <w:numId w:val="19"/>
        </w:numPr>
        <w:spacing w:line="360" w:lineRule="auto"/>
        <w:ind w:left="1843" w:hanging="425"/>
        <w:jc w:val="both"/>
        <w:rPr>
          <w:rFonts w:ascii="Arial" w:eastAsia="Arial" w:hAnsi="Arial" w:cs="Arial"/>
          <w:sz w:val="24"/>
          <w:szCs w:val="24"/>
        </w:rPr>
      </w:pPr>
      <w:bookmarkStart w:id="25" w:name="page13"/>
      <w:bookmarkEnd w:id="25"/>
      <w:r w:rsidRPr="006E3675">
        <w:rPr>
          <w:rFonts w:ascii="Arial" w:eastAsia="Arial" w:hAnsi="Arial" w:cs="Arial"/>
          <w:sz w:val="24"/>
          <w:szCs w:val="24"/>
        </w:rPr>
        <w:t xml:space="preserve">Has the incident been referred to a </w:t>
      </w:r>
      <w:r w:rsidRPr="006E3675">
        <w:rPr>
          <w:rFonts w:ascii="Arial" w:eastAsia="Arial" w:hAnsi="Arial" w:cs="Arial"/>
          <w:i/>
          <w:iCs/>
          <w:sz w:val="24"/>
          <w:szCs w:val="24"/>
        </w:rPr>
        <w:t>Council</w:t>
      </w:r>
      <w:r w:rsidRPr="006E3675">
        <w:rPr>
          <w:rFonts w:ascii="Arial" w:eastAsia="Arial" w:hAnsi="Arial" w:cs="Arial"/>
          <w:sz w:val="24"/>
          <w:szCs w:val="24"/>
        </w:rPr>
        <w:t xml:space="preserve"> committee (e.g. MPAC) for investigation and recommendations?</w:t>
      </w:r>
    </w:p>
    <w:p w14:paraId="74A2826B" w14:textId="77777777" w:rsidR="0025632B" w:rsidRPr="006E3675" w:rsidRDefault="00DA37A8" w:rsidP="006E3675">
      <w:pPr>
        <w:numPr>
          <w:ilvl w:val="0"/>
          <w:numId w:val="19"/>
        </w:numPr>
        <w:spacing w:line="360" w:lineRule="auto"/>
        <w:ind w:left="1843" w:hanging="425"/>
        <w:jc w:val="both"/>
        <w:rPr>
          <w:rFonts w:ascii="Arial" w:eastAsia="Arial" w:hAnsi="Arial" w:cs="Arial"/>
          <w:sz w:val="24"/>
          <w:szCs w:val="24"/>
        </w:rPr>
      </w:pPr>
      <w:r w:rsidRPr="006E3675">
        <w:rPr>
          <w:rFonts w:ascii="Arial" w:eastAsia="Arial" w:hAnsi="Arial" w:cs="Arial"/>
          <w:sz w:val="24"/>
          <w:szCs w:val="24"/>
        </w:rPr>
        <w:t xml:space="preserve">Has it been established whether the </w:t>
      </w:r>
      <w:r w:rsidRPr="006E3675">
        <w:rPr>
          <w:rFonts w:ascii="Arial" w:eastAsia="Arial" w:hAnsi="Arial" w:cs="Arial"/>
          <w:i/>
          <w:iCs/>
          <w:sz w:val="24"/>
          <w:szCs w:val="24"/>
        </w:rPr>
        <w:t>Accounting Officer</w:t>
      </w:r>
      <w:r w:rsidRPr="006E3675">
        <w:rPr>
          <w:rFonts w:ascii="Arial" w:eastAsia="Arial" w:hAnsi="Arial" w:cs="Arial"/>
          <w:sz w:val="24"/>
          <w:szCs w:val="24"/>
        </w:rPr>
        <w:t xml:space="preserve"> or official or public office bearer that made, permitted or authorised the unauthorised expenditure acted deliberately or in a negligent or grossly negligent manner?</w:t>
      </w:r>
    </w:p>
    <w:p w14:paraId="197246BF" w14:textId="77777777" w:rsidR="0025632B" w:rsidRPr="006E3675" w:rsidRDefault="00DA37A8" w:rsidP="006E3675">
      <w:pPr>
        <w:numPr>
          <w:ilvl w:val="0"/>
          <w:numId w:val="19"/>
        </w:numPr>
        <w:spacing w:line="360" w:lineRule="auto"/>
        <w:ind w:left="1843" w:hanging="425"/>
        <w:jc w:val="both"/>
        <w:rPr>
          <w:rFonts w:ascii="Arial" w:eastAsia="Arial" w:hAnsi="Arial" w:cs="Arial"/>
          <w:sz w:val="24"/>
          <w:szCs w:val="24"/>
        </w:rPr>
      </w:pPr>
      <w:r w:rsidRPr="006E3675">
        <w:rPr>
          <w:rFonts w:ascii="Arial" w:eastAsia="Arial" w:hAnsi="Arial" w:cs="Arial"/>
          <w:sz w:val="24"/>
          <w:szCs w:val="24"/>
        </w:rPr>
        <w:t xml:space="preserve">Has the </w:t>
      </w:r>
      <w:r w:rsidRPr="006E3675">
        <w:rPr>
          <w:rFonts w:ascii="Arial" w:eastAsia="Arial" w:hAnsi="Arial" w:cs="Arial"/>
          <w:i/>
          <w:iCs/>
          <w:sz w:val="24"/>
          <w:szCs w:val="24"/>
        </w:rPr>
        <w:t>Accounting Officer</w:t>
      </w:r>
      <w:r w:rsidRPr="006E3675">
        <w:rPr>
          <w:rFonts w:ascii="Arial" w:eastAsia="Arial" w:hAnsi="Arial" w:cs="Arial"/>
          <w:sz w:val="24"/>
          <w:szCs w:val="24"/>
        </w:rPr>
        <w:t xml:space="preserve"> informed </w:t>
      </w:r>
      <w:r w:rsidRPr="006E3675">
        <w:rPr>
          <w:rFonts w:ascii="Arial" w:eastAsia="Arial" w:hAnsi="Arial" w:cs="Arial"/>
          <w:i/>
          <w:iCs/>
          <w:sz w:val="24"/>
          <w:szCs w:val="24"/>
        </w:rPr>
        <w:t>Council</w:t>
      </w:r>
      <w:r w:rsidRPr="006E3675">
        <w:rPr>
          <w:rFonts w:ascii="Arial" w:eastAsia="Arial" w:hAnsi="Arial" w:cs="Arial"/>
          <w:sz w:val="24"/>
          <w:szCs w:val="24"/>
        </w:rPr>
        <w:t xml:space="preserve">, the </w:t>
      </w:r>
      <w:r w:rsidRPr="006E3675">
        <w:rPr>
          <w:rFonts w:ascii="Arial" w:eastAsia="Arial" w:hAnsi="Arial" w:cs="Arial"/>
          <w:i/>
          <w:iCs/>
          <w:sz w:val="24"/>
          <w:szCs w:val="24"/>
        </w:rPr>
        <w:t>Mayor</w:t>
      </w:r>
      <w:r w:rsidRPr="006E3675">
        <w:rPr>
          <w:rFonts w:ascii="Arial" w:eastAsia="Arial" w:hAnsi="Arial" w:cs="Arial"/>
          <w:sz w:val="24"/>
          <w:szCs w:val="24"/>
        </w:rPr>
        <w:t xml:space="preserve"> or the Executive Committee that a particular decision would result in an </w:t>
      </w:r>
      <w:r w:rsidRPr="006E3675">
        <w:rPr>
          <w:rFonts w:ascii="Arial" w:eastAsia="Arial" w:hAnsi="Arial" w:cs="Arial"/>
          <w:i/>
          <w:iCs/>
          <w:sz w:val="24"/>
          <w:szCs w:val="24"/>
        </w:rPr>
        <w:t>unauthorised</w:t>
      </w:r>
      <w:r w:rsidRPr="006E3675">
        <w:rPr>
          <w:rFonts w:ascii="Arial" w:eastAsia="Arial" w:hAnsi="Arial" w:cs="Arial"/>
          <w:sz w:val="24"/>
          <w:szCs w:val="24"/>
        </w:rPr>
        <w:t xml:space="preserve"> </w:t>
      </w:r>
      <w:r w:rsidRPr="006E3675">
        <w:rPr>
          <w:rFonts w:ascii="Arial" w:eastAsia="Arial" w:hAnsi="Arial" w:cs="Arial"/>
          <w:i/>
          <w:iCs/>
          <w:sz w:val="24"/>
          <w:szCs w:val="24"/>
        </w:rPr>
        <w:t xml:space="preserve">expenditure </w:t>
      </w:r>
      <w:r w:rsidRPr="006E3675">
        <w:rPr>
          <w:rFonts w:ascii="Arial" w:eastAsia="Arial" w:hAnsi="Arial" w:cs="Arial"/>
          <w:sz w:val="24"/>
          <w:szCs w:val="24"/>
        </w:rPr>
        <w:t>as per section 32(3) of the MFMA?</w:t>
      </w:r>
    </w:p>
    <w:p w14:paraId="5010DB3D" w14:textId="77777777" w:rsidR="0025632B" w:rsidRPr="006E3675" w:rsidRDefault="00DA37A8" w:rsidP="006E3675">
      <w:pPr>
        <w:numPr>
          <w:ilvl w:val="0"/>
          <w:numId w:val="19"/>
        </w:numPr>
        <w:spacing w:line="360" w:lineRule="auto"/>
        <w:ind w:left="1843" w:hanging="425"/>
        <w:jc w:val="both"/>
        <w:rPr>
          <w:rFonts w:ascii="Arial" w:hAnsi="Arial" w:cs="Arial"/>
          <w:sz w:val="24"/>
          <w:szCs w:val="24"/>
        </w:rPr>
      </w:pPr>
      <w:r w:rsidRPr="006E3675">
        <w:rPr>
          <w:rFonts w:ascii="Arial" w:eastAsia="Arial" w:hAnsi="Arial" w:cs="Arial"/>
          <w:sz w:val="24"/>
          <w:szCs w:val="24"/>
        </w:rPr>
        <w:t xml:space="preserve">Are there good grounds shown as to why an </w:t>
      </w:r>
      <w:r w:rsidRPr="006E3675">
        <w:rPr>
          <w:rFonts w:ascii="Arial" w:eastAsia="Arial" w:hAnsi="Arial" w:cs="Arial"/>
          <w:i/>
          <w:iCs/>
          <w:sz w:val="24"/>
          <w:szCs w:val="24"/>
        </w:rPr>
        <w:t>unauthorised expenditure</w:t>
      </w:r>
      <w:r w:rsidRPr="006E3675">
        <w:rPr>
          <w:rFonts w:ascii="Arial" w:eastAsia="Arial" w:hAnsi="Arial" w:cs="Arial"/>
          <w:sz w:val="24"/>
          <w:szCs w:val="24"/>
        </w:rPr>
        <w:t xml:space="preserve"> should be authorised? For example: the </w:t>
      </w:r>
      <w:r w:rsidRPr="006E3675">
        <w:rPr>
          <w:rFonts w:ascii="Arial" w:eastAsia="Arial" w:hAnsi="Arial" w:cs="Arial"/>
          <w:i/>
          <w:iCs/>
          <w:sz w:val="24"/>
          <w:szCs w:val="24"/>
        </w:rPr>
        <w:t>Mayor</w:t>
      </w:r>
      <w:r w:rsidRPr="006E3675">
        <w:rPr>
          <w:rFonts w:ascii="Arial" w:eastAsia="Arial" w:hAnsi="Arial" w:cs="Arial"/>
          <w:sz w:val="24"/>
          <w:szCs w:val="24"/>
        </w:rPr>
        <w:t xml:space="preserve">, </w:t>
      </w:r>
      <w:r w:rsidRPr="006E3675">
        <w:rPr>
          <w:rFonts w:ascii="Arial" w:eastAsia="Arial" w:hAnsi="Arial" w:cs="Arial"/>
          <w:i/>
          <w:iCs/>
          <w:sz w:val="24"/>
          <w:szCs w:val="24"/>
        </w:rPr>
        <w:t>Accounting Officer</w:t>
      </w:r>
      <w:r w:rsidRPr="006E3675">
        <w:rPr>
          <w:rFonts w:ascii="Arial" w:eastAsia="Arial" w:hAnsi="Arial" w:cs="Arial"/>
          <w:sz w:val="24"/>
          <w:szCs w:val="24"/>
        </w:rPr>
        <w:t xml:space="preserve"> or official was acting in the best interests of the </w:t>
      </w:r>
      <w:r w:rsidRPr="006E3675">
        <w:rPr>
          <w:rFonts w:ascii="Arial" w:eastAsia="Arial" w:hAnsi="Arial" w:cs="Arial"/>
          <w:i/>
          <w:iCs/>
          <w:sz w:val="24"/>
          <w:szCs w:val="24"/>
        </w:rPr>
        <w:t>Municipality</w:t>
      </w:r>
      <w:r w:rsidRPr="006E3675">
        <w:rPr>
          <w:rFonts w:ascii="Arial" w:eastAsia="Arial" w:hAnsi="Arial" w:cs="Arial"/>
          <w:sz w:val="24"/>
          <w:szCs w:val="24"/>
        </w:rPr>
        <w:t xml:space="preserve"> and the local community by making and permitting </w:t>
      </w:r>
      <w:r w:rsidRPr="006E3675">
        <w:rPr>
          <w:rFonts w:ascii="Arial" w:eastAsia="Arial" w:hAnsi="Arial" w:cs="Arial"/>
          <w:i/>
          <w:iCs/>
          <w:sz w:val="24"/>
          <w:szCs w:val="24"/>
        </w:rPr>
        <w:t>unauthorised expenditure</w:t>
      </w:r>
      <w:r w:rsidRPr="006E3675">
        <w:rPr>
          <w:rFonts w:ascii="Arial" w:eastAsia="Arial" w:hAnsi="Arial" w:cs="Arial"/>
          <w:sz w:val="24"/>
          <w:szCs w:val="24"/>
        </w:rPr>
        <w:t xml:space="preserve">, and the </w:t>
      </w:r>
      <w:r w:rsidRPr="006E3675">
        <w:rPr>
          <w:rFonts w:ascii="Arial" w:eastAsia="Arial" w:hAnsi="Arial" w:cs="Arial"/>
          <w:i/>
          <w:iCs/>
          <w:sz w:val="24"/>
          <w:szCs w:val="24"/>
        </w:rPr>
        <w:t>Municipality</w:t>
      </w:r>
      <w:r w:rsidR="00CE5ADD" w:rsidRPr="006E3675">
        <w:rPr>
          <w:rFonts w:ascii="Arial" w:eastAsia="Arial" w:hAnsi="Arial" w:cs="Arial"/>
          <w:i/>
          <w:iCs/>
          <w:sz w:val="24"/>
          <w:szCs w:val="24"/>
        </w:rPr>
        <w:t xml:space="preserve"> </w:t>
      </w:r>
      <w:r w:rsidRPr="006E3675">
        <w:rPr>
          <w:rFonts w:ascii="Arial" w:eastAsia="Arial" w:hAnsi="Arial" w:cs="Arial"/>
          <w:sz w:val="24"/>
          <w:szCs w:val="24"/>
        </w:rPr>
        <w:t>has not suffered any material loss as a result of the action.</w:t>
      </w:r>
    </w:p>
    <w:p w14:paraId="31B7826F" w14:textId="77777777" w:rsidR="0025632B" w:rsidRPr="003B1083" w:rsidRDefault="00DA37A8" w:rsidP="006E3675">
      <w:pPr>
        <w:pStyle w:val="ListParagraph"/>
        <w:numPr>
          <w:ilvl w:val="2"/>
          <w:numId w:val="53"/>
        </w:numPr>
        <w:spacing w:before="240" w:after="120" w:line="360" w:lineRule="auto"/>
        <w:ind w:left="1418" w:hanging="851"/>
        <w:jc w:val="both"/>
        <w:rPr>
          <w:rFonts w:ascii="Arial" w:hAnsi="Arial" w:cs="Arial"/>
          <w:sz w:val="24"/>
          <w:szCs w:val="24"/>
        </w:rPr>
      </w:pPr>
      <w:r w:rsidRPr="006E3675">
        <w:rPr>
          <w:rFonts w:ascii="Arial" w:eastAsia="Arial" w:hAnsi="Arial" w:cs="Arial"/>
          <w:sz w:val="24"/>
          <w:szCs w:val="24"/>
        </w:rPr>
        <w:lastRenderedPageBreak/>
        <w:t xml:space="preserve">In these instances, the Council </w:t>
      </w:r>
      <w:r w:rsidR="003B1083">
        <w:rPr>
          <w:rFonts w:ascii="Arial" w:eastAsia="Arial" w:hAnsi="Arial" w:cs="Arial"/>
          <w:sz w:val="24"/>
          <w:szCs w:val="24"/>
        </w:rPr>
        <w:t>should</w:t>
      </w:r>
      <w:r w:rsidRPr="006E3675">
        <w:rPr>
          <w:rFonts w:ascii="Arial" w:eastAsia="Arial" w:hAnsi="Arial" w:cs="Arial"/>
          <w:sz w:val="24"/>
          <w:szCs w:val="24"/>
        </w:rPr>
        <w:t xml:space="preserve"> authorise the </w:t>
      </w:r>
      <w:r w:rsidRPr="006E3675">
        <w:rPr>
          <w:rFonts w:ascii="Arial" w:eastAsia="Arial" w:hAnsi="Arial" w:cs="Arial"/>
          <w:i/>
          <w:iCs/>
          <w:sz w:val="24"/>
          <w:szCs w:val="24"/>
        </w:rPr>
        <w:t>unauthorised expenditure</w:t>
      </w:r>
      <w:r w:rsidRPr="006E3675">
        <w:rPr>
          <w:rFonts w:ascii="Arial" w:eastAsia="Arial" w:hAnsi="Arial" w:cs="Arial"/>
          <w:sz w:val="24"/>
          <w:szCs w:val="24"/>
        </w:rPr>
        <w:t>.</w:t>
      </w:r>
    </w:p>
    <w:p w14:paraId="6813BCE8" w14:textId="77777777" w:rsidR="003B1083" w:rsidRPr="003B1083" w:rsidRDefault="003B1083" w:rsidP="003B1083">
      <w:pPr>
        <w:pStyle w:val="ListParagraph"/>
        <w:numPr>
          <w:ilvl w:val="2"/>
          <w:numId w:val="53"/>
        </w:numPr>
        <w:spacing w:before="240" w:after="120" w:line="360" w:lineRule="auto"/>
        <w:ind w:left="1418" w:hanging="851"/>
        <w:jc w:val="both"/>
        <w:rPr>
          <w:rFonts w:ascii="Arial" w:hAnsi="Arial" w:cs="Arial"/>
          <w:sz w:val="24"/>
          <w:szCs w:val="24"/>
        </w:rPr>
      </w:pPr>
      <w:r w:rsidRPr="003B1083">
        <w:rPr>
          <w:rFonts w:ascii="Arial" w:hAnsi="Arial" w:cs="Arial"/>
          <w:sz w:val="24"/>
          <w:szCs w:val="24"/>
        </w:rPr>
        <w:t>Depending on the responses received in relation to each question, municipal</w:t>
      </w:r>
      <w:r>
        <w:rPr>
          <w:rFonts w:ascii="Arial" w:hAnsi="Arial" w:cs="Arial"/>
          <w:sz w:val="24"/>
          <w:szCs w:val="24"/>
        </w:rPr>
        <w:t xml:space="preserve"> </w:t>
      </w:r>
      <w:r w:rsidR="00BA7CD2" w:rsidRPr="00BA7CD2">
        <w:rPr>
          <w:rFonts w:ascii="Arial" w:hAnsi="Arial" w:cs="Arial"/>
          <w:sz w:val="24"/>
          <w:szCs w:val="24"/>
        </w:rPr>
        <w:t>councils are advised to also include the element of consequence management as</w:t>
      </w:r>
      <w:r>
        <w:rPr>
          <w:rFonts w:ascii="Arial" w:hAnsi="Arial" w:cs="Arial"/>
          <w:sz w:val="24"/>
          <w:szCs w:val="24"/>
        </w:rPr>
        <w:t xml:space="preserve"> </w:t>
      </w:r>
      <w:r w:rsidR="00BA7CD2" w:rsidRPr="00BA7CD2">
        <w:rPr>
          <w:rFonts w:ascii="Arial" w:hAnsi="Arial" w:cs="Arial"/>
          <w:sz w:val="24"/>
          <w:szCs w:val="24"/>
        </w:rPr>
        <w:t>part of the above consideration. In this regard, municipalities are referred to th</w:t>
      </w:r>
      <w:r>
        <w:rPr>
          <w:rFonts w:ascii="Arial" w:hAnsi="Arial" w:cs="Arial"/>
          <w:sz w:val="24"/>
          <w:szCs w:val="24"/>
        </w:rPr>
        <w:t xml:space="preserve">e </w:t>
      </w:r>
      <w:r w:rsidR="00BA7CD2" w:rsidRPr="00BA7CD2">
        <w:rPr>
          <w:rFonts w:ascii="Arial" w:hAnsi="Arial" w:cs="Arial"/>
          <w:sz w:val="24"/>
          <w:szCs w:val="24"/>
        </w:rPr>
        <w:t>Municipal Regulations on Financial Misconduct Procedures and Crimina</w:t>
      </w:r>
      <w:r>
        <w:rPr>
          <w:rFonts w:ascii="Arial" w:hAnsi="Arial" w:cs="Arial"/>
          <w:sz w:val="24"/>
          <w:szCs w:val="24"/>
        </w:rPr>
        <w:t xml:space="preserve">l </w:t>
      </w:r>
      <w:r w:rsidR="00BA7CD2" w:rsidRPr="00BA7CD2">
        <w:rPr>
          <w:rFonts w:ascii="Arial" w:hAnsi="Arial" w:cs="Arial"/>
          <w:sz w:val="24"/>
          <w:szCs w:val="24"/>
        </w:rPr>
        <w:t>Proceedings in assessing whether or not acts of financial misconduct were</w:t>
      </w:r>
      <w:r>
        <w:rPr>
          <w:rFonts w:ascii="Arial" w:hAnsi="Arial" w:cs="Arial"/>
          <w:sz w:val="24"/>
          <w:szCs w:val="24"/>
        </w:rPr>
        <w:t xml:space="preserve"> </w:t>
      </w:r>
      <w:r w:rsidR="00BA7CD2" w:rsidRPr="00BA7CD2">
        <w:rPr>
          <w:rFonts w:ascii="Arial" w:hAnsi="Arial" w:cs="Arial"/>
          <w:sz w:val="24"/>
          <w:szCs w:val="24"/>
        </w:rPr>
        <w:t>committed.</w:t>
      </w:r>
    </w:p>
    <w:p w14:paraId="5842EF4A" w14:textId="77777777" w:rsidR="0025632B" w:rsidRPr="006E3675" w:rsidRDefault="00DA37A8" w:rsidP="006E3675">
      <w:pPr>
        <w:pStyle w:val="Heading2"/>
        <w:numPr>
          <w:ilvl w:val="1"/>
          <w:numId w:val="53"/>
        </w:numPr>
        <w:spacing w:before="240" w:after="240" w:line="360" w:lineRule="auto"/>
        <w:ind w:left="1276" w:hanging="709"/>
        <w:jc w:val="both"/>
        <w:rPr>
          <w:rFonts w:ascii="Arial" w:hAnsi="Arial" w:cs="Arial"/>
          <w:color w:val="auto"/>
          <w:sz w:val="24"/>
          <w:szCs w:val="24"/>
        </w:rPr>
      </w:pPr>
      <w:bookmarkStart w:id="26" w:name="_Toc15033655"/>
      <w:bookmarkStart w:id="27" w:name="_Toc14704999"/>
      <w:bookmarkStart w:id="28" w:name="_Toc14705127"/>
      <w:bookmarkStart w:id="29" w:name="_Toc15033656"/>
      <w:bookmarkStart w:id="30" w:name="_Toc15382509"/>
      <w:bookmarkEnd w:id="26"/>
      <w:r w:rsidRPr="006E3675">
        <w:rPr>
          <w:rFonts w:ascii="Arial" w:eastAsia="Arial" w:hAnsi="Arial" w:cs="Arial"/>
          <w:b/>
          <w:bCs/>
          <w:color w:val="auto"/>
          <w:sz w:val="24"/>
          <w:szCs w:val="24"/>
          <w:u w:val="single"/>
        </w:rPr>
        <w:t>Adjustments budgets to authorise unauthorised expenditure</w:t>
      </w:r>
      <w:bookmarkEnd w:id="27"/>
      <w:bookmarkEnd w:id="28"/>
      <w:bookmarkEnd w:id="29"/>
      <w:bookmarkEnd w:id="30"/>
    </w:p>
    <w:p w14:paraId="1AE2D003" w14:textId="77777777" w:rsidR="0025632B" w:rsidRPr="006E3675" w:rsidRDefault="00DA37A8" w:rsidP="006E3675">
      <w:pPr>
        <w:pStyle w:val="ListParagraph"/>
        <w:numPr>
          <w:ilvl w:val="2"/>
          <w:numId w:val="53"/>
        </w:numPr>
        <w:spacing w:before="240" w:after="120" w:line="360" w:lineRule="auto"/>
        <w:ind w:left="1418" w:hanging="851"/>
        <w:jc w:val="both"/>
        <w:rPr>
          <w:rFonts w:ascii="Arial" w:hAnsi="Arial" w:cs="Arial"/>
          <w:sz w:val="24"/>
          <w:szCs w:val="24"/>
        </w:rPr>
      </w:pPr>
      <w:r w:rsidRPr="006E3675">
        <w:rPr>
          <w:rFonts w:ascii="Arial" w:eastAsia="Arial" w:hAnsi="Arial" w:cs="Arial"/>
          <w:i/>
          <w:iCs/>
          <w:sz w:val="24"/>
          <w:szCs w:val="24"/>
        </w:rPr>
        <w:t xml:space="preserve">Council </w:t>
      </w:r>
      <w:r w:rsidRPr="006E3675">
        <w:rPr>
          <w:rFonts w:ascii="Arial" w:eastAsia="Arial" w:hAnsi="Arial" w:cs="Arial"/>
          <w:sz w:val="24"/>
          <w:szCs w:val="24"/>
        </w:rPr>
        <w:t>may only authorise</w:t>
      </w:r>
      <w:r w:rsidRPr="006E3675">
        <w:rPr>
          <w:rFonts w:ascii="Arial" w:eastAsia="Arial" w:hAnsi="Arial" w:cs="Arial"/>
          <w:i/>
          <w:iCs/>
          <w:sz w:val="24"/>
          <w:szCs w:val="24"/>
        </w:rPr>
        <w:t xml:space="preserve"> unauthorised expenditure </w:t>
      </w:r>
      <w:r w:rsidRPr="006E3675">
        <w:rPr>
          <w:rFonts w:ascii="Arial" w:eastAsia="Arial" w:hAnsi="Arial" w:cs="Arial"/>
          <w:sz w:val="24"/>
          <w:szCs w:val="24"/>
        </w:rPr>
        <w:t>in an adjustments</w:t>
      </w:r>
      <w:r w:rsidRPr="006E3675">
        <w:rPr>
          <w:rFonts w:ascii="Arial" w:eastAsia="Arial" w:hAnsi="Arial" w:cs="Arial"/>
          <w:i/>
          <w:iCs/>
          <w:sz w:val="24"/>
          <w:szCs w:val="24"/>
        </w:rPr>
        <w:t xml:space="preserve"> </w:t>
      </w:r>
      <w:r w:rsidRPr="006E3675">
        <w:rPr>
          <w:rFonts w:ascii="Arial" w:eastAsia="Arial" w:hAnsi="Arial" w:cs="Arial"/>
          <w:sz w:val="24"/>
          <w:szCs w:val="24"/>
        </w:rPr>
        <w:t>budget as follows:</w:t>
      </w:r>
    </w:p>
    <w:p w14:paraId="0A52CCAC" w14:textId="77777777" w:rsidR="0025632B" w:rsidRPr="006E3675" w:rsidRDefault="00DA37A8" w:rsidP="006E3675">
      <w:pPr>
        <w:numPr>
          <w:ilvl w:val="0"/>
          <w:numId w:val="20"/>
        </w:numPr>
        <w:tabs>
          <w:tab w:val="left" w:pos="1260"/>
        </w:tabs>
        <w:spacing w:line="360" w:lineRule="auto"/>
        <w:ind w:left="1260" w:hanging="720"/>
        <w:jc w:val="both"/>
        <w:rPr>
          <w:rFonts w:ascii="Arial" w:eastAsia="Arial" w:hAnsi="Arial" w:cs="Arial"/>
          <w:sz w:val="24"/>
          <w:szCs w:val="24"/>
        </w:rPr>
      </w:pPr>
      <w:r w:rsidRPr="006E3675">
        <w:rPr>
          <w:rFonts w:ascii="Arial" w:eastAsia="Arial" w:hAnsi="Arial" w:cs="Arial"/>
          <w:i/>
          <w:iCs/>
          <w:sz w:val="24"/>
          <w:szCs w:val="24"/>
          <w:u w:val="single"/>
        </w:rPr>
        <w:t>Adjustments budget for unforeseen and unavoidable expenditure</w:t>
      </w:r>
    </w:p>
    <w:p w14:paraId="2582A433" w14:textId="77777777" w:rsidR="0025632B" w:rsidRPr="006E3675" w:rsidRDefault="00DA37A8" w:rsidP="006E3675">
      <w:pPr>
        <w:numPr>
          <w:ilvl w:val="0"/>
          <w:numId w:val="21"/>
        </w:numPr>
        <w:spacing w:line="360" w:lineRule="auto"/>
        <w:ind w:left="1701" w:hanging="425"/>
        <w:jc w:val="both"/>
        <w:rPr>
          <w:rFonts w:ascii="Arial" w:eastAsia="Arial" w:hAnsi="Arial" w:cs="Arial"/>
          <w:sz w:val="24"/>
          <w:szCs w:val="24"/>
        </w:rPr>
      </w:pPr>
      <w:r w:rsidRPr="006E3675">
        <w:rPr>
          <w:rFonts w:ascii="Arial" w:eastAsia="Arial" w:hAnsi="Arial" w:cs="Arial"/>
          <w:sz w:val="24"/>
          <w:szCs w:val="24"/>
        </w:rPr>
        <w:t xml:space="preserve">An adjustments budget to allow </w:t>
      </w:r>
      <w:r w:rsidRPr="006E3675">
        <w:rPr>
          <w:rFonts w:ascii="Arial" w:eastAsia="Arial" w:hAnsi="Arial" w:cs="Arial"/>
          <w:i/>
          <w:iCs/>
          <w:sz w:val="24"/>
          <w:szCs w:val="24"/>
        </w:rPr>
        <w:t>Council</w:t>
      </w:r>
      <w:r w:rsidRPr="006E3675">
        <w:rPr>
          <w:rFonts w:ascii="Arial" w:eastAsia="Arial" w:hAnsi="Arial" w:cs="Arial"/>
          <w:sz w:val="24"/>
          <w:szCs w:val="24"/>
        </w:rPr>
        <w:t xml:space="preserve"> to provide ex-post authorisation for unforeseen and unavoidable expenditure that was authorised by the </w:t>
      </w:r>
      <w:r w:rsidRPr="006E3675">
        <w:rPr>
          <w:rFonts w:ascii="Arial" w:eastAsia="Arial" w:hAnsi="Arial" w:cs="Arial"/>
          <w:i/>
          <w:iCs/>
          <w:sz w:val="24"/>
          <w:szCs w:val="24"/>
        </w:rPr>
        <w:t>Mayor</w:t>
      </w:r>
      <w:r w:rsidRPr="006E3675">
        <w:rPr>
          <w:rFonts w:ascii="Arial" w:eastAsia="Arial" w:hAnsi="Arial" w:cs="Arial"/>
          <w:sz w:val="24"/>
          <w:szCs w:val="24"/>
        </w:rPr>
        <w:t xml:space="preserve"> in terms of section 29 of the MFMA must be tabled in </w:t>
      </w:r>
      <w:r w:rsidRPr="006E3675">
        <w:rPr>
          <w:rFonts w:ascii="Arial" w:eastAsia="Arial" w:hAnsi="Arial" w:cs="Arial"/>
          <w:i/>
          <w:iCs/>
          <w:sz w:val="24"/>
          <w:szCs w:val="24"/>
        </w:rPr>
        <w:t>Council</w:t>
      </w:r>
      <w:r w:rsidRPr="006E3675">
        <w:rPr>
          <w:rFonts w:ascii="Arial" w:eastAsia="Arial" w:hAnsi="Arial" w:cs="Arial"/>
          <w:sz w:val="24"/>
          <w:szCs w:val="24"/>
        </w:rPr>
        <w:t xml:space="preserve"> at its next meeting or within 60 days after the expenditure was made. Should either of these timeframes be missed, the unforeseen and unavoidable expenditure must be treated in the same manner as any other type of </w:t>
      </w:r>
      <w:r w:rsidRPr="006E3675">
        <w:rPr>
          <w:rFonts w:ascii="Arial" w:eastAsia="Arial" w:hAnsi="Arial" w:cs="Arial"/>
          <w:i/>
          <w:iCs/>
          <w:sz w:val="24"/>
          <w:szCs w:val="24"/>
        </w:rPr>
        <w:t>unauthorised</w:t>
      </w:r>
      <w:r w:rsidRPr="006E3675">
        <w:rPr>
          <w:rFonts w:ascii="Arial" w:eastAsia="Arial" w:hAnsi="Arial" w:cs="Arial"/>
          <w:sz w:val="24"/>
          <w:szCs w:val="24"/>
        </w:rPr>
        <w:t xml:space="preserve"> </w:t>
      </w:r>
      <w:r w:rsidR="008B06FD" w:rsidRPr="006E3675">
        <w:rPr>
          <w:rFonts w:ascii="Arial" w:eastAsia="Arial" w:hAnsi="Arial" w:cs="Arial"/>
          <w:i/>
          <w:iCs/>
          <w:sz w:val="24"/>
          <w:szCs w:val="24"/>
        </w:rPr>
        <w:t>expenditure</w:t>
      </w:r>
      <w:r w:rsidR="008B06FD" w:rsidRPr="006E3675">
        <w:rPr>
          <w:rFonts w:ascii="Arial" w:eastAsia="Arial" w:hAnsi="Arial" w:cs="Arial"/>
          <w:sz w:val="24"/>
          <w:szCs w:val="24"/>
        </w:rPr>
        <w:t xml:space="preserve"> and</w:t>
      </w:r>
      <w:r w:rsidRPr="006E3675">
        <w:rPr>
          <w:rFonts w:ascii="Arial" w:eastAsia="Arial" w:hAnsi="Arial" w:cs="Arial"/>
          <w:sz w:val="24"/>
          <w:szCs w:val="24"/>
        </w:rPr>
        <w:t xml:space="preserve"> may still be authorised in one of the other adjustments</w:t>
      </w:r>
      <w:r w:rsidRPr="006E3675">
        <w:rPr>
          <w:rFonts w:ascii="Arial" w:eastAsia="Arial" w:hAnsi="Arial" w:cs="Arial"/>
          <w:i/>
          <w:iCs/>
          <w:sz w:val="24"/>
          <w:szCs w:val="24"/>
        </w:rPr>
        <w:t xml:space="preserve"> </w:t>
      </w:r>
      <w:r w:rsidRPr="006E3675">
        <w:rPr>
          <w:rFonts w:ascii="Arial" w:eastAsia="Arial" w:hAnsi="Arial" w:cs="Arial"/>
          <w:sz w:val="24"/>
          <w:szCs w:val="24"/>
        </w:rPr>
        <w:t>budget processes described below.</w:t>
      </w:r>
    </w:p>
    <w:p w14:paraId="1FE1F778" w14:textId="77777777" w:rsidR="0025632B" w:rsidRPr="006E3675" w:rsidRDefault="00DA37A8" w:rsidP="006E3675">
      <w:pPr>
        <w:numPr>
          <w:ilvl w:val="0"/>
          <w:numId w:val="20"/>
        </w:numPr>
        <w:tabs>
          <w:tab w:val="left" w:pos="1260"/>
        </w:tabs>
        <w:spacing w:line="360" w:lineRule="auto"/>
        <w:ind w:left="1260" w:hanging="720"/>
        <w:jc w:val="both"/>
        <w:rPr>
          <w:rFonts w:ascii="Arial" w:eastAsia="Arial" w:hAnsi="Arial" w:cs="Arial"/>
          <w:sz w:val="24"/>
          <w:szCs w:val="24"/>
        </w:rPr>
      </w:pPr>
      <w:bookmarkStart w:id="31" w:name="page14"/>
      <w:bookmarkEnd w:id="31"/>
      <w:r w:rsidRPr="006E3675">
        <w:rPr>
          <w:rFonts w:ascii="Arial" w:eastAsia="Arial" w:hAnsi="Arial" w:cs="Arial"/>
          <w:i/>
          <w:iCs/>
          <w:sz w:val="24"/>
          <w:szCs w:val="24"/>
          <w:u w:val="single"/>
        </w:rPr>
        <w:t>Main adjustments budget</w:t>
      </w:r>
    </w:p>
    <w:p w14:paraId="3ADF8040" w14:textId="77777777" w:rsidR="0025632B" w:rsidRPr="006E3675" w:rsidRDefault="00DA37A8" w:rsidP="006E3675">
      <w:pPr>
        <w:numPr>
          <w:ilvl w:val="0"/>
          <w:numId w:val="22"/>
        </w:numPr>
        <w:spacing w:line="360" w:lineRule="auto"/>
        <w:ind w:left="1701" w:hanging="425"/>
        <w:jc w:val="both"/>
        <w:rPr>
          <w:rFonts w:ascii="Arial" w:eastAsia="Arial" w:hAnsi="Arial" w:cs="Arial"/>
          <w:sz w:val="24"/>
          <w:szCs w:val="24"/>
        </w:rPr>
      </w:pPr>
      <w:r w:rsidRPr="006E3675">
        <w:rPr>
          <w:rFonts w:ascii="Arial" w:eastAsia="Arial" w:hAnsi="Arial" w:cs="Arial"/>
          <w:i/>
          <w:iCs/>
          <w:sz w:val="24"/>
          <w:szCs w:val="24"/>
        </w:rPr>
        <w:t xml:space="preserve">Council </w:t>
      </w:r>
      <w:r w:rsidRPr="006E3675">
        <w:rPr>
          <w:rFonts w:ascii="Arial" w:eastAsia="Arial" w:hAnsi="Arial" w:cs="Arial"/>
          <w:sz w:val="24"/>
          <w:szCs w:val="24"/>
        </w:rPr>
        <w:t>may authorise</w:t>
      </w:r>
      <w:r w:rsidRPr="006E3675">
        <w:rPr>
          <w:rFonts w:ascii="Arial" w:eastAsia="Arial" w:hAnsi="Arial" w:cs="Arial"/>
          <w:i/>
          <w:iCs/>
          <w:sz w:val="24"/>
          <w:szCs w:val="24"/>
        </w:rPr>
        <w:t xml:space="preserve"> unauthorised expenditure </w:t>
      </w:r>
      <w:r w:rsidRPr="006E3675">
        <w:rPr>
          <w:rFonts w:ascii="Arial" w:eastAsia="Arial" w:hAnsi="Arial" w:cs="Arial"/>
          <w:sz w:val="24"/>
          <w:szCs w:val="24"/>
        </w:rPr>
        <w:t>in the adjustments budget</w:t>
      </w:r>
      <w:r w:rsidRPr="006E3675">
        <w:rPr>
          <w:rFonts w:ascii="Arial" w:eastAsia="Arial" w:hAnsi="Arial" w:cs="Arial"/>
          <w:i/>
          <w:iCs/>
          <w:sz w:val="24"/>
          <w:szCs w:val="24"/>
        </w:rPr>
        <w:t xml:space="preserve"> </w:t>
      </w:r>
      <w:r w:rsidRPr="006E3675">
        <w:rPr>
          <w:rFonts w:ascii="Arial" w:eastAsia="Arial" w:hAnsi="Arial" w:cs="Arial"/>
          <w:sz w:val="24"/>
          <w:szCs w:val="24"/>
        </w:rPr>
        <w:t>which may be tabled in Council “at any time after the mid-year budget and performance assessment has been tabled in the council, but not later than 28 February of the financial current year” as per the MFMA. Where unauthorised expenditure from this period is not identified or investigated in time to include in this adjustments budget, it must be held over to the following adjustments budget process noted below.</w:t>
      </w:r>
    </w:p>
    <w:p w14:paraId="2B47DFEF" w14:textId="77777777" w:rsidR="0025632B" w:rsidRPr="006E3675" w:rsidRDefault="00DA37A8" w:rsidP="006E3675">
      <w:pPr>
        <w:numPr>
          <w:ilvl w:val="0"/>
          <w:numId w:val="20"/>
        </w:numPr>
        <w:tabs>
          <w:tab w:val="left" w:pos="1260"/>
        </w:tabs>
        <w:spacing w:line="360" w:lineRule="auto"/>
        <w:ind w:left="1260" w:hanging="720"/>
        <w:jc w:val="both"/>
        <w:rPr>
          <w:rFonts w:ascii="Arial" w:eastAsia="Arial" w:hAnsi="Arial" w:cs="Arial"/>
          <w:sz w:val="24"/>
          <w:szCs w:val="24"/>
        </w:rPr>
      </w:pPr>
      <w:r w:rsidRPr="006E3675">
        <w:rPr>
          <w:rFonts w:ascii="Arial" w:eastAsia="Arial" w:hAnsi="Arial" w:cs="Arial"/>
          <w:i/>
          <w:iCs/>
          <w:sz w:val="24"/>
          <w:szCs w:val="24"/>
          <w:u w:val="single"/>
        </w:rPr>
        <w:t>Special adjustments budget to authorise unauthorised expenditure</w:t>
      </w:r>
    </w:p>
    <w:p w14:paraId="7F668EA4" w14:textId="77777777" w:rsidR="0025632B" w:rsidRPr="006E3675" w:rsidRDefault="00DA37A8" w:rsidP="006E3675">
      <w:pPr>
        <w:numPr>
          <w:ilvl w:val="0"/>
          <w:numId w:val="23"/>
        </w:numPr>
        <w:spacing w:line="360" w:lineRule="auto"/>
        <w:ind w:left="1701" w:hanging="425"/>
        <w:jc w:val="both"/>
        <w:rPr>
          <w:rFonts w:ascii="Arial" w:eastAsia="Arial" w:hAnsi="Arial" w:cs="Arial"/>
          <w:i/>
          <w:iCs/>
          <w:sz w:val="24"/>
          <w:szCs w:val="24"/>
        </w:rPr>
      </w:pPr>
      <w:r w:rsidRPr="006E3675">
        <w:rPr>
          <w:rFonts w:ascii="Arial" w:eastAsia="Arial" w:hAnsi="Arial" w:cs="Arial"/>
          <w:sz w:val="24"/>
          <w:szCs w:val="24"/>
        </w:rPr>
        <w:t xml:space="preserve">Council may authorise </w:t>
      </w:r>
      <w:r w:rsidRPr="006E3675">
        <w:rPr>
          <w:rFonts w:ascii="Arial" w:eastAsia="Arial" w:hAnsi="Arial" w:cs="Arial"/>
          <w:i/>
          <w:iCs/>
          <w:sz w:val="24"/>
          <w:szCs w:val="24"/>
        </w:rPr>
        <w:t>unauthorised expenditure</w:t>
      </w:r>
      <w:r w:rsidRPr="006E3675">
        <w:rPr>
          <w:rFonts w:ascii="Arial" w:eastAsia="Arial" w:hAnsi="Arial" w:cs="Arial"/>
          <w:sz w:val="24"/>
          <w:szCs w:val="24"/>
        </w:rPr>
        <w:t xml:space="preserve"> in a special adjustments budget tabled in </w:t>
      </w:r>
      <w:r w:rsidRPr="006E3675">
        <w:rPr>
          <w:rFonts w:ascii="Arial" w:eastAsia="Arial" w:hAnsi="Arial" w:cs="Arial"/>
          <w:i/>
          <w:iCs/>
          <w:sz w:val="24"/>
          <w:szCs w:val="24"/>
        </w:rPr>
        <w:t>Council</w:t>
      </w:r>
      <w:r w:rsidRPr="006E3675">
        <w:rPr>
          <w:rFonts w:ascii="Arial" w:eastAsia="Arial" w:hAnsi="Arial" w:cs="Arial"/>
          <w:sz w:val="24"/>
          <w:szCs w:val="24"/>
        </w:rPr>
        <w:t xml:space="preserve"> when the </w:t>
      </w:r>
      <w:r w:rsidRPr="006E3675">
        <w:rPr>
          <w:rFonts w:ascii="Arial" w:eastAsia="Arial" w:hAnsi="Arial" w:cs="Arial"/>
          <w:i/>
          <w:iCs/>
          <w:sz w:val="24"/>
          <w:szCs w:val="24"/>
        </w:rPr>
        <w:t>Mayor</w:t>
      </w:r>
      <w:r w:rsidRPr="006E3675">
        <w:rPr>
          <w:rFonts w:ascii="Arial" w:eastAsia="Arial" w:hAnsi="Arial" w:cs="Arial"/>
          <w:sz w:val="24"/>
          <w:szCs w:val="24"/>
        </w:rPr>
        <w:t xml:space="preserve"> tables the annual report. This special adjustments budget “may only deal with </w:t>
      </w:r>
      <w:r w:rsidRPr="006E3675">
        <w:rPr>
          <w:rFonts w:ascii="Arial" w:eastAsia="Arial" w:hAnsi="Arial" w:cs="Arial"/>
          <w:i/>
          <w:iCs/>
          <w:sz w:val="24"/>
          <w:szCs w:val="24"/>
        </w:rPr>
        <w:t xml:space="preserve">unauthorised </w:t>
      </w:r>
      <w:r w:rsidRPr="006E3675">
        <w:rPr>
          <w:rFonts w:ascii="Arial" w:eastAsia="Arial" w:hAnsi="Arial" w:cs="Arial"/>
          <w:i/>
          <w:iCs/>
          <w:sz w:val="24"/>
          <w:szCs w:val="24"/>
        </w:rPr>
        <w:lastRenderedPageBreak/>
        <w:t>expenditure</w:t>
      </w:r>
      <w:r w:rsidRPr="006E3675">
        <w:rPr>
          <w:rFonts w:ascii="Arial" w:eastAsia="Arial" w:hAnsi="Arial" w:cs="Arial"/>
          <w:sz w:val="24"/>
          <w:szCs w:val="24"/>
        </w:rPr>
        <w:t xml:space="preserve"> from the previous </w:t>
      </w:r>
      <w:r w:rsidRPr="006E3675">
        <w:rPr>
          <w:rFonts w:ascii="Arial" w:eastAsia="Arial" w:hAnsi="Arial" w:cs="Arial"/>
          <w:i/>
          <w:iCs/>
          <w:sz w:val="24"/>
          <w:szCs w:val="24"/>
        </w:rPr>
        <w:t>financial year</w:t>
      </w:r>
      <w:r w:rsidRPr="006E3675">
        <w:rPr>
          <w:rFonts w:ascii="Arial" w:eastAsia="Arial" w:hAnsi="Arial" w:cs="Arial"/>
          <w:sz w:val="24"/>
          <w:szCs w:val="24"/>
        </w:rPr>
        <w:t xml:space="preserve"> which the council is being requested to authorise in terms of section 32(2) (a) (i) of the Act.”</w:t>
      </w:r>
    </w:p>
    <w:p w14:paraId="1C7B19F9" w14:textId="77777777" w:rsidR="0025632B" w:rsidRPr="006E3675" w:rsidRDefault="00DA37A8" w:rsidP="006E3675">
      <w:pPr>
        <w:numPr>
          <w:ilvl w:val="0"/>
          <w:numId w:val="23"/>
        </w:numPr>
        <w:spacing w:line="360" w:lineRule="auto"/>
        <w:ind w:left="1701" w:hanging="425"/>
        <w:jc w:val="both"/>
        <w:rPr>
          <w:rFonts w:ascii="Arial" w:eastAsia="Arial" w:hAnsi="Arial" w:cs="Arial"/>
          <w:sz w:val="24"/>
          <w:szCs w:val="24"/>
        </w:rPr>
      </w:pPr>
      <w:r w:rsidRPr="006E3675">
        <w:rPr>
          <w:rFonts w:ascii="Arial" w:eastAsia="Arial" w:hAnsi="Arial" w:cs="Arial"/>
          <w:sz w:val="24"/>
          <w:szCs w:val="24"/>
        </w:rPr>
        <w:t xml:space="preserve">This approach may also be followed when the Annual Financial Statements for the previous </w:t>
      </w:r>
      <w:r w:rsidRPr="006E3675">
        <w:rPr>
          <w:rFonts w:ascii="Arial" w:eastAsia="Arial" w:hAnsi="Arial" w:cs="Arial"/>
          <w:i/>
          <w:iCs/>
          <w:sz w:val="24"/>
          <w:szCs w:val="24"/>
        </w:rPr>
        <w:t>financial year</w:t>
      </w:r>
      <w:r w:rsidRPr="006E3675">
        <w:rPr>
          <w:rFonts w:ascii="Arial" w:eastAsia="Arial" w:hAnsi="Arial" w:cs="Arial"/>
          <w:sz w:val="24"/>
          <w:szCs w:val="24"/>
        </w:rPr>
        <w:t xml:space="preserve"> are concluded.</w:t>
      </w:r>
    </w:p>
    <w:p w14:paraId="39A02A9E" w14:textId="77777777" w:rsidR="0025632B" w:rsidRDefault="00DA37A8" w:rsidP="006E3675">
      <w:pPr>
        <w:numPr>
          <w:ilvl w:val="0"/>
          <w:numId w:val="23"/>
        </w:numPr>
        <w:spacing w:line="360" w:lineRule="auto"/>
        <w:ind w:left="1701" w:hanging="425"/>
        <w:jc w:val="both"/>
        <w:rPr>
          <w:rFonts w:ascii="Arial" w:eastAsia="Arial" w:hAnsi="Arial" w:cs="Arial"/>
          <w:sz w:val="24"/>
          <w:szCs w:val="24"/>
        </w:rPr>
      </w:pPr>
      <w:r w:rsidRPr="006E3675">
        <w:rPr>
          <w:rFonts w:ascii="Arial" w:eastAsia="Arial" w:hAnsi="Arial" w:cs="Arial"/>
          <w:sz w:val="24"/>
          <w:szCs w:val="24"/>
        </w:rPr>
        <w:t>Approval by Council of unauthorised expenditure will result in an amendment to the budget figures in the accounting programme, even after a year end has been completed.</w:t>
      </w:r>
    </w:p>
    <w:p w14:paraId="508FBBF9" w14:textId="77777777" w:rsidR="0010238D" w:rsidRDefault="0010238D">
      <w:pPr>
        <w:spacing w:line="360" w:lineRule="auto"/>
        <w:ind w:left="1701"/>
        <w:jc w:val="both"/>
        <w:rPr>
          <w:rFonts w:ascii="Arial" w:eastAsia="Arial" w:hAnsi="Arial" w:cs="Arial"/>
          <w:sz w:val="24"/>
          <w:szCs w:val="24"/>
        </w:rPr>
      </w:pPr>
    </w:p>
    <w:p w14:paraId="352B31B9" w14:textId="77777777" w:rsidR="0025632B" w:rsidRPr="006E3675" w:rsidRDefault="00DA37A8" w:rsidP="006E3675">
      <w:pPr>
        <w:pStyle w:val="Heading2"/>
        <w:numPr>
          <w:ilvl w:val="1"/>
          <w:numId w:val="53"/>
        </w:numPr>
        <w:spacing w:line="360" w:lineRule="auto"/>
        <w:ind w:left="1276" w:hanging="709"/>
        <w:jc w:val="both"/>
        <w:rPr>
          <w:rFonts w:ascii="Arial" w:hAnsi="Arial" w:cs="Arial"/>
          <w:color w:val="auto"/>
          <w:sz w:val="24"/>
          <w:szCs w:val="24"/>
        </w:rPr>
      </w:pPr>
      <w:bookmarkStart w:id="32" w:name="_Toc14705000"/>
      <w:bookmarkStart w:id="33" w:name="_Toc14705128"/>
      <w:bookmarkStart w:id="34" w:name="_Toc15033657"/>
      <w:bookmarkStart w:id="35" w:name="_Toc15382510"/>
      <w:r w:rsidRPr="006E3675">
        <w:rPr>
          <w:rFonts w:ascii="Arial" w:eastAsia="Arial" w:hAnsi="Arial" w:cs="Arial"/>
          <w:b/>
          <w:bCs/>
          <w:color w:val="auto"/>
          <w:sz w:val="24"/>
          <w:szCs w:val="24"/>
          <w:u w:val="single"/>
        </w:rPr>
        <w:t>Recovery of Unauthorised Expenditure</w:t>
      </w:r>
      <w:bookmarkEnd w:id="32"/>
      <w:bookmarkEnd w:id="33"/>
      <w:bookmarkEnd w:id="34"/>
      <w:bookmarkEnd w:id="35"/>
    </w:p>
    <w:p w14:paraId="551F601F" w14:textId="77777777" w:rsidR="0025632B" w:rsidRPr="003B1083" w:rsidRDefault="00DA37A8" w:rsidP="003B1083">
      <w:pPr>
        <w:pStyle w:val="ListParagraph"/>
        <w:numPr>
          <w:ilvl w:val="2"/>
          <w:numId w:val="53"/>
        </w:numPr>
        <w:spacing w:before="240" w:after="120" w:line="360" w:lineRule="auto"/>
        <w:ind w:left="1418" w:hanging="851"/>
        <w:jc w:val="both"/>
        <w:rPr>
          <w:rFonts w:ascii="Arial" w:eastAsia="Arial" w:hAnsi="Arial" w:cs="Arial"/>
          <w:sz w:val="24"/>
          <w:szCs w:val="24"/>
        </w:rPr>
      </w:pPr>
      <w:r w:rsidRPr="006E3675">
        <w:rPr>
          <w:rFonts w:ascii="Arial" w:eastAsia="Arial" w:hAnsi="Arial" w:cs="Arial"/>
          <w:sz w:val="24"/>
          <w:szCs w:val="24"/>
        </w:rPr>
        <w:t xml:space="preserve">All instances of </w:t>
      </w:r>
      <w:r w:rsidRPr="006E3675">
        <w:rPr>
          <w:rFonts w:ascii="Arial" w:eastAsia="Arial" w:hAnsi="Arial" w:cs="Arial"/>
          <w:i/>
          <w:iCs/>
          <w:sz w:val="24"/>
          <w:szCs w:val="24"/>
        </w:rPr>
        <w:t>unauthorised expenditure</w:t>
      </w:r>
      <w:r w:rsidRPr="006E3675">
        <w:rPr>
          <w:rFonts w:ascii="Arial" w:eastAsia="Arial" w:hAnsi="Arial" w:cs="Arial"/>
          <w:sz w:val="24"/>
          <w:szCs w:val="24"/>
        </w:rPr>
        <w:t xml:space="preserve"> must be recovered from the liable official or political office-bearer, unless the unauthorised expenditure has been </w:t>
      </w:r>
      <w:r w:rsidR="003B1083">
        <w:rPr>
          <w:rFonts w:ascii="Arial" w:eastAsia="Arial" w:hAnsi="Arial" w:cs="Arial"/>
          <w:sz w:val="24"/>
          <w:szCs w:val="24"/>
        </w:rPr>
        <w:t>certified as irrecoverable</w:t>
      </w:r>
      <w:r w:rsidRPr="006E3675">
        <w:rPr>
          <w:rFonts w:ascii="Arial" w:eastAsia="Arial" w:hAnsi="Arial" w:cs="Arial"/>
          <w:sz w:val="24"/>
          <w:szCs w:val="24"/>
        </w:rPr>
        <w:t xml:space="preserve"> by </w:t>
      </w:r>
      <w:r w:rsidRPr="006E3675">
        <w:rPr>
          <w:rFonts w:ascii="Arial" w:eastAsia="Arial" w:hAnsi="Arial" w:cs="Arial"/>
          <w:i/>
          <w:iCs/>
          <w:sz w:val="24"/>
          <w:szCs w:val="24"/>
        </w:rPr>
        <w:t>Council</w:t>
      </w:r>
      <w:r w:rsidRPr="006E3675">
        <w:rPr>
          <w:rFonts w:ascii="Arial" w:eastAsia="Arial" w:hAnsi="Arial" w:cs="Arial"/>
          <w:sz w:val="24"/>
          <w:szCs w:val="24"/>
        </w:rPr>
        <w:t xml:space="preserve"> in </w:t>
      </w:r>
      <w:r w:rsidR="003B1083">
        <w:rPr>
          <w:rFonts w:ascii="Arial" w:eastAsia="Arial" w:hAnsi="Arial" w:cs="Arial"/>
          <w:sz w:val="24"/>
          <w:szCs w:val="24"/>
        </w:rPr>
        <w:t>t</w:t>
      </w:r>
      <w:r w:rsidR="003B1083" w:rsidRPr="003B1083">
        <w:rPr>
          <w:rFonts w:ascii="Arial" w:eastAsia="Arial" w:hAnsi="Arial" w:cs="Arial"/>
          <w:sz w:val="24"/>
          <w:szCs w:val="24"/>
        </w:rPr>
        <w:t>erms of</w:t>
      </w:r>
      <w:r w:rsidR="003B1083">
        <w:rPr>
          <w:rFonts w:ascii="Arial" w:eastAsia="Arial" w:hAnsi="Arial" w:cs="Arial"/>
          <w:sz w:val="24"/>
          <w:szCs w:val="24"/>
        </w:rPr>
        <w:t xml:space="preserve"> </w:t>
      </w:r>
      <w:r w:rsidR="00BA7CD2" w:rsidRPr="00BA7CD2">
        <w:rPr>
          <w:rFonts w:ascii="Arial" w:eastAsia="Arial" w:hAnsi="Arial" w:cs="Arial"/>
          <w:sz w:val="24"/>
          <w:szCs w:val="24"/>
        </w:rPr>
        <w:t>section 32(2)(a)(ii) of the MFMA.</w:t>
      </w:r>
    </w:p>
    <w:p w14:paraId="2FB75DE7" w14:textId="77777777" w:rsidR="0025632B" w:rsidRPr="006E3675" w:rsidRDefault="00DA37A8" w:rsidP="006E3675">
      <w:pPr>
        <w:numPr>
          <w:ilvl w:val="0"/>
          <w:numId w:val="24"/>
        </w:numPr>
        <w:spacing w:line="360" w:lineRule="auto"/>
        <w:ind w:left="1843" w:hanging="425"/>
        <w:jc w:val="both"/>
        <w:rPr>
          <w:rFonts w:ascii="Arial" w:eastAsia="Arial" w:hAnsi="Arial" w:cs="Arial"/>
          <w:sz w:val="24"/>
          <w:szCs w:val="24"/>
        </w:rPr>
      </w:pPr>
      <w:r w:rsidRPr="006E3675">
        <w:rPr>
          <w:rFonts w:ascii="Arial" w:eastAsia="Arial" w:hAnsi="Arial" w:cs="Arial"/>
          <w:sz w:val="24"/>
          <w:szCs w:val="24"/>
        </w:rPr>
        <w:t xml:space="preserve">The </w:t>
      </w:r>
      <w:r w:rsidRPr="006E3675">
        <w:rPr>
          <w:rFonts w:ascii="Arial" w:eastAsia="Arial" w:hAnsi="Arial" w:cs="Arial"/>
          <w:i/>
          <w:iCs/>
          <w:sz w:val="24"/>
          <w:szCs w:val="24"/>
        </w:rPr>
        <w:t>Accounting Officer</w:t>
      </w:r>
      <w:r w:rsidRPr="006E3675">
        <w:rPr>
          <w:rFonts w:ascii="Arial" w:eastAsia="Arial" w:hAnsi="Arial" w:cs="Arial"/>
          <w:sz w:val="24"/>
          <w:szCs w:val="24"/>
        </w:rPr>
        <w:t xml:space="preserve"> (or his/her delegate) must determine who the responsible party is from whom the amount should be recovered. This information would normally become evident while performing the investigation.</w:t>
      </w:r>
    </w:p>
    <w:p w14:paraId="289A3C30" w14:textId="77777777" w:rsidR="0025632B" w:rsidRDefault="00DA37A8" w:rsidP="006E3675">
      <w:pPr>
        <w:numPr>
          <w:ilvl w:val="0"/>
          <w:numId w:val="24"/>
        </w:numPr>
        <w:spacing w:line="360" w:lineRule="auto"/>
        <w:ind w:left="1843" w:hanging="425"/>
        <w:jc w:val="both"/>
        <w:rPr>
          <w:rFonts w:ascii="Arial" w:eastAsia="Arial" w:hAnsi="Arial" w:cs="Arial"/>
          <w:sz w:val="24"/>
          <w:szCs w:val="24"/>
        </w:rPr>
      </w:pPr>
      <w:r w:rsidRPr="006E3675">
        <w:rPr>
          <w:rFonts w:ascii="Arial" w:eastAsia="Arial" w:hAnsi="Arial" w:cs="Arial"/>
          <w:sz w:val="24"/>
          <w:szCs w:val="24"/>
        </w:rPr>
        <w:t xml:space="preserve">The </w:t>
      </w:r>
      <w:r w:rsidRPr="006E3675">
        <w:rPr>
          <w:rFonts w:ascii="Arial" w:eastAsia="Arial" w:hAnsi="Arial" w:cs="Arial"/>
          <w:i/>
          <w:iCs/>
          <w:sz w:val="24"/>
          <w:szCs w:val="24"/>
        </w:rPr>
        <w:t>Accounting Officer</w:t>
      </w:r>
      <w:r w:rsidRPr="006E3675">
        <w:rPr>
          <w:rFonts w:ascii="Arial" w:eastAsia="Arial" w:hAnsi="Arial" w:cs="Arial"/>
          <w:sz w:val="24"/>
          <w:szCs w:val="24"/>
        </w:rPr>
        <w:t xml:space="preserve"> (or his/her delegate) must, in writing, request the liable official or political office-bearer to pay the amount relating to such </w:t>
      </w:r>
      <w:r w:rsidRPr="006E3675">
        <w:rPr>
          <w:rFonts w:ascii="Arial" w:eastAsia="Arial" w:hAnsi="Arial" w:cs="Arial"/>
          <w:i/>
          <w:iCs/>
          <w:sz w:val="24"/>
          <w:szCs w:val="24"/>
        </w:rPr>
        <w:t xml:space="preserve">unauthorised expenditure </w:t>
      </w:r>
      <w:r w:rsidRPr="006E3675">
        <w:rPr>
          <w:rFonts w:ascii="Arial" w:eastAsia="Arial" w:hAnsi="Arial" w:cs="Arial"/>
          <w:sz w:val="24"/>
          <w:szCs w:val="24"/>
        </w:rPr>
        <w:t>within 30 days. If the person/s fails to comply with</w:t>
      </w:r>
      <w:r w:rsidR="00EB1CAE" w:rsidRPr="006E3675">
        <w:rPr>
          <w:rFonts w:ascii="Arial" w:eastAsia="Arial" w:hAnsi="Arial" w:cs="Arial"/>
          <w:sz w:val="24"/>
          <w:szCs w:val="24"/>
        </w:rPr>
        <w:t xml:space="preserve"> </w:t>
      </w:r>
      <w:bookmarkStart w:id="36" w:name="page15"/>
      <w:bookmarkEnd w:id="36"/>
      <w:r w:rsidRPr="006E3675">
        <w:rPr>
          <w:rFonts w:ascii="Arial" w:eastAsia="Arial" w:hAnsi="Arial" w:cs="Arial"/>
          <w:sz w:val="24"/>
          <w:szCs w:val="24"/>
        </w:rPr>
        <w:t xml:space="preserve">the request, the matter may be handed to the </w:t>
      </w:r>
      <w:r w:rsidRPr="006E3675">
        <w:rPr>
          <w:rFonts w:ascii="Arial" w:eastAsia="Arial" w:hAnsi="Arial" w:cs="Arial"/>
          <w:i/>
          <w:iCs/>
          <w:sz w:val="24"/>
          <w:szCs w:val="24"/>
        </w:rPr>
        <w:t>Municipality</w:t>
      </w:r>
      <w:r w:rsidRPr="006E3675">
        <w:rPr>
          <w:rFonts w:ascii="Arial" w:eastAsia="Arial" w:hAnsi="Arial" w:cs="Arial"/>
          <w:sz w:val="24"/>
          <w:szCs w:val="24"/>
        </w:rPr>
        <w:t xml:space="preserve">’s legal department for the recovery of the debt through normal debt collection process handled by </w:t>
      </w:r>
      <w:r w:rsidRPr="006E3675">
        <w:rPr>
          <w:rFonts w:ascii="Arial" w:eastAsia="Arial" w:hAnsi="Arial" w:cs="Arial"/>
          <w:i/>
          <w:iCs/>
          <w:sz w:val="24"/>
          <w:szCs w:val="24"/>
        </w:rPr>
        <w:t>Budget and Treasury</w:t>
      </w:r>
      <w:r w:rsidRPr="006E3675">
        <w:rPr>
          <w:rFonts w:ascii="Arial" w:eastAsia="Arial" w:hAnsi="Arial" w:cs="Arial"/>
          <w:sz w:val="24"/>
          <w:szCs w:val="24"/>
        </w:rPr>
        <w:t>.</w:t>
      </w:r>
    </w:p>
    <w:p w14:paraId="4003CC0A" w14:textId="77777777" w:rsidR="0010238D" w:rsidRDefault="0010238D">
      <w:pPr>
        <w:spacing w:line="360" w:lineRule="auto"/>
        <w:ind w:left="1843"/>
        <w:jc w:val="both"/>
        <w:rPr>
          <w:rFonts w:ascii="Arial" w:eastAsia="Arial" w:hAnsi="Arial" w:cs="Arial"/>
          <w:sz w:val="24"/>
          <w:szCs w:val="24"/>
        </w:rPr>
      </w:pPr>
    </w:p>
    <w:p w14:paraId="6CB763DC" w14:textId="77777777" w:rsidR="0010238D" w:rsidRDefault="00BA7CD2">
      <w:pPr>
        <w:pStyle w:val="ListParagraph"/>
        <w:numPr>
          <w:ilvl w:val="2"/>
          <w:numId w:val="53"/>
        </w:numPr>
        <w:spacing w:line="360" w:lineRule="auto"/>
        <w:ind w:left="1418" w:hanging="851"/>
        <w:jc w:val="both"/>
        <w:rPr>
          <w:rFonts w:ascii="Arial" w:eastAsia="Arial" w:hAnsi="Arial" w:cs="Arial"/>
          <w:sz w:val="24"/>
        </w:rPr>
      </w:pPr>
      <w:r w:rsidRPr="00BA7CD2">
        <w:rPr>
          <w:rFonts w:ascii="Arial" w:eastAsia="Arial" w:hAnsi="Arial" w:cs="Arial"/>
          <w:sz w:val="24"/>
        </w:rPr>
        <w:t xml:space="preserve">Municipalities and municipal entities are reminded to incorporate consequence management processes as part of the expenditure recovery assessment. In other words, whenever unauthorised expenditure is incurred and it is referred to the council committee for investigation in terms of section 32(2)(a)(ii) of the MFMA, the committee must also assess whether or not the action or failure to act by any official constitute financial misconduct as defined in sections 171 and 172 of the MFMA and make an appropriate recommendation to council for further action in terms of chapter 15 of the </w:t>
      </w:r>
      <w:r w:rsidRPr="00BA7CD2">
        <w:rPr>
          <w:rFonts w:ascii="Arial" w:eastAsia="Arial" w:hAnsi="Arial" w:cs="Arial"/>
          <w:sz w:val="24"/>
        </w:rPr>
        <w:lastRenderedPageBreak/>
        <w:t>MFMA read with the Municipal Regulations on Financial Misconduct Procedures and Criminal Proceedings.</w:t>
      </w:r>
    </w:p>
    <w:p w14:paraId="527EF305" w14:textId="77777777" w:rsidR="00F7596F" w:rsidRPr="006E3675" w:rsidRDefault="00F7596F" w:rsidP="006E3675">
      <w:pPr>
        <w:pStyle w:val="Heading2"/>
        <w:numPr>
          <w:ilvl w:val="1"/>
          <w:numId w:val="53"/>
        </w:numPr>
        <w:spacing w:before="240" w:after="240" w:line="360" w:lineRule="auto"/>
        <w:ind w:left="1276" w:hanging="709"/>
        <w:jc w:val="both"/>
        <w:rPr>
          <w:rFonts w:ascii="Arial" w:eastAsia="Arial" w:hAnsi="Arial" w:cs="Arial"/>
          <w:b/>
          <w:bCs/>
          <w:color w:val="auto"/>
          <w:sz w:val="24"/>
          <w:szCs w:val="24"/>
          <w:u w:val="single"/>
        </w:rPr>
      </w:pPr>
      <w:bookmarkStart w:id="37" w:name="_Toc14705001"/>
      <w:bookmarkStart w:id="38" w:name="_Toc14705129"/>
      <w:bookmarkStart w:id="39" w:name="_Toc15033658"/>
      <w:bookmarkStart w:id="40" w:name="_Toc15382511"/>
      <w:r w:rsidRPr="006E3675">
        <w:rPr>
          <w:rFonts w:ascii="Arial" w:eastAsia="Arial" w:hAnsi="Arial" w:cs="Arial"/>
          <w:b/>
          <w:bCs/>
          <w:color w:val="auto"/>
          <w:sz w:val="24"/>
          <w:szCs w:val="24"/>
          <w:u w:val="single"/>
        </w:rPr>
        <w:t>Expenditures that are NOT classified as unauthorised expenditure</w:t>
      </w:r>
      <w:bookmarkEnd w:id="37"/>
      <w:bookmarkEnd w:id="38"/>
      <w:bookmarkEnd w:id="39"/>
      <w:bookmarkEnd w:id="40"/>
      <w:r w:rsidRPr="006E3675">
        <w:rPr>
          <w:rFonts w:ascii="Arial" w:eastAsia="Arial" w:hAnsi="Arial" w:cs="Arial"/>
          <w:b/>
          <w:bCs/>
          <w:color w:val="auto"/>
          <w:sz w:val="24"/>
          <w:szCs w:val="24"/>
          <w:u w:val="single"/>
        </w:rPr>
        <w:t xml:space="preserve"> </w:t>
      </w:r>
    </w:p>
    <w:p w14:paraId="6B3DE9A5" w14:textId="77777777" w:rsidR="00F7596F" w:rsidRPr="006E3675" w:rsidRDefault="00F7596F" w:rsidP="006E3675">
      <w:pPr>
        <w:pStyle w:val="ListParagraph"/>
        <w:numPr>
          <w:ilvl w:val="2"/>
          <w:numId w:val="53"/>
        </w:numPr>
        <w:spacing w:before="240" w:after="120" w:line="360" w:lineRule="auto"/>
        <w:ind w:left="1418" w:hanging="851"/>
        <w:jc w:val="both"/>
        <w:rPr>
          <w:rFonts w:ascii="Arial" w:hAnsi="Arial" w:cs="Arial"/>
          <w:sz w:val="24"/>
          <w:szCs w:val="24"/>
        </w:rPr>
      </w:pPr>
      <w:r w:rsidRPr="006E3675">
        <w:rPr>
          <w:rFonts w:ascii="Arial" w:hAnsi="Arial" w:cs="Arial"/>
          <w:sz w:val="24"/>
          <w:szCs w:val="24"/>
        </w:rPr>
        <w:t xml:space="preserve">Given the definition of unauthorised expenditure, the following are examples of expenditures that are NOT unauthorised expenditure: </w:t>
      </w:r>
    </w:p>
    <w:p w14:paraId="41394F2F" w14:textId="77777777" w:rsidR="00F7596F" w:rsidRPr="006E3675" w:rsidRDefault="00F7596F" w:rsidP="006E3675">
      <w:pPr>
        <w:pStyle w:val="ListParagraph"/>
        <w:numPr>
          <w:ilvl w:val="0"/>
          <w:numId w:val="48"/>
        </w:numPr>
        <w:spacing w:line="360" w:lineRule="auto"/>
        <w:ind w:left="1985" w:hanging="567"/>
        <w:jc w:val="both"/>
        <w:rPr>
          <w:rFonts w:ascii="Arial" w:hAnsi="Arial" w:cs="Arial"/>
          <w:sz w:val="24"/>
          <w:szCs w:val="24"/>
        </w:rPr>
      </w:pPr>
      <w:r w:rsidRPr="006E3675">
        <w:rPr>
          <w:rFonts w:ascii="Arial" w:hAnsi="Arial" w:cs="Arial"/>
          <w:sz w:val="24"/>
          <w:szCs w:val="24"/>
        </w:rPr>
        <w:t xml:space="preserve">Any over-collection on the revenue side of the budget as this is not an expenditure; and </w:t>
      </w:r>
    </w:p>
    <w:p w14:paraId="4E9F9BCF" w14:textId="77777777" w:rsidR="003E5685" w:rsidRPr="006E3675" w:rsidRDefault="00F7596F" w:rsidP="006E3675">
      <w:pPr>
        <w:pStyle w:val="ListParagraph"/>
        <w:numPr>
          <w:ilvl w:val="0"/>
          <w:numId w:val="48"/>
        </w:numPr>
        <w:spacing w:line="360" w:lineRule="auto"/>
        <w:ind w:left="1985" w:hanging="567"/>
        <w:jc w:val="both"/>
        <w:rPr>
          <w:rFonts w:ascii="Arial" w:hAnsi="Arial" w:cs="Arial"/>
          <w:sz w:val="24"/>
          <w:szCs w:val="24"/>
        </w:rPr>
      </w:pPr>
      <w:r w:rsidRPr="006E3675">
        <w:rPr>
          <w:rFonts w:ascii="Arial" w:hAnsi="Arial" w:cs="Arial"/>
          <w:sz w:val="24"/>
          <w:szCs w:val="24"/>
        </w:rPr>
        <w:t xml:space="preserve">Any expenditure incurred in respect of: </w:t>
      </w:r>
    </w:p>
    <w:p w14:paraId="5C2936F4" w14:textId="77777777" w:rsidR="003E5685" w:rsidRPr="006E3675" w:rsidRDefault="00F7596F" w:rsidP="006E3675">
      <w:pPr>
        <w:pStyle w:val="ListParagraph"/>
        <w:numPr>
          <w:ilvl w:val="1"/>
          <w:numId w:val="54"/>
        </w:numPr>
        <w:spacing w:line="360" w:lineRule="auto"/>
        <w:ind w:left="2410" w:hanging="425"/>
        <w:jc w:val="both"/>
        <w:rPr>
          <w:rFonts w:ascii="Arial" w:hAnsi="Arial" w:cs="Arial"/>
          <w:sz w:val="24"/>
          <w:szCs w:val="24"/>
        </w:rPr>
      </w:pPr>
      <w:r w:rsidRPr="006E3675">
        <w:rPr>
          <w:rFonts w:ascii="Arial" w:hAnsi="Arial" w:cs="Arial"/>
          <w:sz w:val="24"/>
          <w:szCs w:val="24"/>
        </w:rPr>
        <w:t xml:space="preserve">any of the transactions mentioned in section 11(1)(a) to (j) of the MFMA; </w:t>
      </w:r>
    </w:p>
    <w:p w14:paraId="342E17EA" w14:textId="77777777" w:rsidR="003E5685" w:rsidRPr="006E3675" w:rsidRDefault="00F7596F" w:rsidP="006E3675">
      <w:pPr>
        <w:pStyle w:val="ListParagraph"/>
        <w:numPr>
          <w:ilvl w:val="1"/>
          <w:numId w:val="54"/>
        </w:numPr>
        <w:spacing w:line="360" w:lineRule="auto"/>
        <w:ind w:left="2410" w:hanging="425"/>
        <w:jc w:val="both"/>
        <w:rPr>
          <w:rFonts w:ascii="Arial" w:hAnsi="Arial" w:cs="Arial"/>
          <w:sz w:val="24"/>
          <w:szCs w:val="24"/>
        </w:rPr>
      </w:pPr>
      <w:r w:rsidRPr="006E3675">
        <w:rPr>
          <w:rFonts w:ascii="Arial" w:hAnsi="Arial" w:cs="Arial"/>
          <w:sz w:val="24"/>
          <w:szCs w:val="24"/>
        </w:rPr>
        <w:t xml:space="preserve">re-allocation of funds and the use of such funds in accordance with a council approved virement policy; </w:t>
      </w:r>
    </w:p>
    <w:p w14:paraId="67584DB6" w14:textId="77777777" w:rsidR="003E5685" w:rsidRPr="006E3675" w:rsidRDefault="00F7596F" w:rsidP="006E3675">
      <w:pPr>
        <w:pStyle w:val="ListParagraph"/>
        <w:numPr>
          <w:ilvl w:val="1"/>
          <w:numId w:val="54"/>
        </w:numPr>
        <w:spacing w:line="360" w:lineRule="auto"/>
        <w:ind w:left="2410" w:hanging="425"/>
        <w:jc w:val="both"/>
        <w:rPr>
          <w:rFonts w:ascii="Arial" w:hAnsi="Arial" w:cs="Arial"/>
          <w:sz w:val="24"/>
          <w:szCs w:val="24"/>
        </w:rPr>
      </w:pPr>
      <w:r w:rsidRPr="006E3675">
        <w:rPr>
          <w:rFonts w:ascii="Arial" w:hAnsi="Arial" w:cs="Arial"/>
          <w:sz w:val="24"/>
          <w:szCs w:val="24"/>
        </w:rPr>
        <w:t xml:space="preserve">overspending of an amount allocated by standard classification on the main budget Table A2 (Budgeted Financial Performance: revenue and expenditure by standard classification), as long as it does not result in overspending of a ‘vote’ on the main budget Table A3 (Budgeted Financial Performance: revenue and expenditure by municipal vote) and Table A4 (Budgeted Financial Performance: revenue and expenditure (read in conjunction with supporting Table SA1) of the MBRR; and </w:t>
      </w:r>
    </w:p>
    <w:p w14:paraId="41AA39ED" w14:textId="77777777" w:rsidR="00F7596F" w:rsidRPr="006E3675" w:rsidRDefault="00F7596F" w:rsidP="006E3675">
      <w:pPr>
        <w:pStyle w:val="ListParagraph"/>
        <w:numPr>
          <w:ilvl w:val="1"/>
          <w:numId w:val="54"/>
        </w:numPr>
        <w:spacing w:line="360" w:lineRule="auto"/>
        <w:ind w:left="2410" w:hanging="425"/>
        <w:jc w:val="both"/>
        <w:rPr>
          <w:rFonts w:ascii="Arial" w:hAnsi="Arial" w:cs="Arial"/>
          <w:sz w:val="24"/>
          <w:szCs w:val="24"/>
        </w:rPr>
      </w:pPr>
      <w:r w:rsidRPr="006E3675">
        <w:rPr>
          <w:rFonts w:ascii="Arial" w:hAnsi="Arial" w:cs="Arial"/>
          <w:sz w:val="24"/>
          <w:szCs w:val="24"/>
        </w:rPr>
        <w:t>overspending of an amount allocated by standard classification on the main budget Table A5 (Budgeted Capital Expenditure by vote, standard classification and funding) of the MBRR so long as it does not result in an overspending of a ‘vote’ on the main budget Table A5.</w:t>
      </w:r>
    </w:p>
    <w:p w14:paraId="3A7D07C6" w14:textId="77777777" w:rsidR="00834B49" w:rsidRPr="006E3675" w:rsidRDefault="00834B49" w:rsidP="006E3675">
      <w:pPr>
        <w:pStyle w:val="Heading2"/>
        <w:numPr>
          <w:ilvl w:val="1"/>
          <w:numId w:val="53"/>
        </w:numPr>
        <w:spacing w:before="240" w:after="240" w:line="360" w:lineRule="auto"/>
        <w:ind w:left="1276" w:hanging="709"/>
        <w:jc w:val="both"/>
        <w:rPr>
          <w:rFonts w:ascii="Arial" w:eastAsia="Arial" w:hAnsi="Arial" w:cs="Arial"/>
          <w:b/>
          <w:bCs/>
          <w:color w:val="auto"/>
          <w:sz w:val="24"/>
          <w:szCs w:val="24"/>
          <w:u w:val="single"/>
        </w:rPr>
      </w:pPr>
      <w:bookmarkStart w:id="41" w:name="_Toc14705002"/>
      <w:bookmarkStart w:id="42" w:name="_Toc14705130"/>
      <w:bookmarkStart w:id="43" w:name="_Toc15033659"/>
      <w:bookmarkStart w:id="44" w:name="_Toc15382512"/>
      <w:r w:rsidRPr="006E3675">
        <w:rPr>
          <w:rFonts w:ascii="Arial" w:eastAsia="Arial" w:hAnsi="Arial" w:cs="Arial"/>
          <w:b/>
          <w:bCs/>
          <w:color w:val="auto"/>
          <w:sz w:val="24"/>
          <w:szCs w:val="24"/>
          <w:u w:val="single"/>
        </w:rPr>
        <w:t>Unforeseen and unavoidable expenditure</w:t>
      </w:r>
      <w:bookmarkEnd w:id="41"/>
      <w:bookmarkEnd w:id="42"/>
      <w:bookmarkEnd w:id="43"/>
      <w:bookmarkEnd w:id="44"/>
      <w:r w:rsidRPr="006E3675">
        <w:rPr>
          <w:rFonts w:ascii="Arial" w:eastAsia="Arial" w:hAnsi="Arial" w:cs="Arial"/>
          <w:b/>
          <w:bCs/>
          <w:color w:val="auto"/>
          <w:sz w:val="24"/>
          <w:szCs w:val="24"/>
          <w:u w:val="single"/>
        </w:rPr>
        <w:t xml:space="preserve"> </w:t>
      </w:r>
    </w:p>
    <w:p w14:paraId="69A00620" w14:textId="77777777" w:rsidR="00834B49" w:rsidRPr="006E3675" w:rsidRDefault="00834B49" w:rsidP="006E3675">
      <w:pPr>
        <w:pStyle w:val="ListParagraph"/>
        <w:numPr>
          <w:ilvl w:val="2"/>
          <w:numId w:val="53"/>
        </w:numPr>
        <w:spacing w:before="240" w:after="120" w:line="360" w:lineRule="auto"/>
        <w:ind w:left="1418" w:hanging="851"/>
        <w:jc w:val="both"/>
        <w:rPr>
          <w:rFonts w:ascii="Arial" w:hAnsi="Arial" w:cs="Arial"/>
          <w:sz w:val="24"/>
          <w:szCs w:val="24"/>
        </w:rPr>
      </w:pPr>
      <w:r w:rsidRPr="006E3675">
        <w:rPr>
          <w:rFonts w:ascii="Arial" w:hAnsi="Arial" w:cs="Arial"/>
          <w:sz w:val="24"/>
          <w:szCs w:val="24"/>
        </w:rPr>
        <w:t>Unforeseen and unavoidable expenditure is discussed in section 29 of the MFMA and reads as follows:</w:t>
      </w:r>
    </w:p>
    <w:p w14:paraId="3B17F99A" w14:textId="77777777" w:rsidR="00834B49" w:rsidRPr="006E3675" w:rsidRDefault="00834B49" w:rsidP="006E3675">
      <w:pPr>
        <w:pStyle w:val="ListParagraph"/>
        <w:numPr>
          <w:ilvl w:val="0"/>
          <w:numId w:val="56"/>
        </w:numPr>
        <w:spacing w:line="360" w:lineRule="auto"/>
        <w:ind w:left="1985" w:hanging="567"/>
        <w:jc w:val="both"/>
        <w:rPr>
          <w:rFonts w:ascii="Arial" w:hAnsi="Arial" w:cs="Arial"/>
          <w:sz w:val="24"/>
          <w:szCs w:val="24"/>
        </w:rPr>
      </w:pPr>
      <w:r w:rsidRPr="006E3675">
        <w:rPr>
          <w:rFonts w:ascii="Arial" w:hAnsi="Arial" w:cs="Arial"/>
          <w:sz w:val="24"/>
          <w:szCs w:val="24"/>
        </w:rPr>
        <w:t>The mayor of a municipality may in emergency or other exceptional circumstances authorise unforeseeable and unavoidable expenditure for which no provision was made in an approved budget.</w:t>
      </w:r>
    </w:p>
    <w:p w14:paraId="21CF6C14" w14:textId="77777777" w:rsidR="00CE5ADD" w:rsidRPr="006E3675" w:rsidRDefault="00CE5ADD" w:rsidP="006E3675">
      <w:pPr>
        <w:jc w:val="both"/>
        <w:rPr>
          <w:rFonts w:ascii="Arial" w:hAnsi="Arial" w:cs="Arial"/>
        </w:rPr>
      </w:pPr>
    </w:p>
    <w:p w14:paraId="2D71FAA8" w14:textId="77777777" w:rsidR="003E5685" w:rsidRPr="006E3675" w:rsidRDefault="00834B49" w:rsidP="006E3675">
      <w:pPr>
        <w:pStyle w:val="ListParagraph"/>
        <w:numPr>
          <w:ilvl w:val="0"/>
          <w:numId w:val="56"/>
        </w:numPr>
        <w:spacing w:before="120" w:line="360" w:lineRule="auto"/>
        <w:ind w:left="1985" w:hanging="567"/>
        <w:contextualSpacing w:val="0"/>
        <w:jc w:val="both"/>
        <w:rPr>
          <w:rFonts w:ascii="Arial" w:hAnsi="Arial" w:cs="Arial"/>
          <w:sz w:val="24"/>
          <w:szCs w:val="24"/>
        </w:rPr>
      </w:pPr>
      <w:r w:rsidRPr="006E3675">
        <w:rPr>
          <w:rFonts w:ascii="Arial" w:hAnsi="Arial" w:cs="Arial"/>
          <w:sz w:val="24"/>
          <w:szCs w:val="24"/>
        </w:rPr>
        <w:t xml:space="preserve">Any such expenditure— </w:t>
      </w:r>
    </w:p>
    <w:p w14:paraId="08A9CC23" w14:textId="77777777" w:rsidR="003E5685" w:rsidRPr="006E3675" w:rsidRDefault="00834B49" w:rsidP="006E3675">
      <w:pPr>
        <w:numPr>
          <w:ilvl w:val="0"/>
          <w:numId w:val="55"/>
        </w:numPr>
        <w:spacing w:line="360" w:lineRule="auto"/>
        <w:ind w:left="2694" w:hanging="567"/>
        <w:jc w:val="both"/>
        <w:rPr>
          <w:rFonts w:ascii="Arial" w:eastAsia="Arial" w:hAnsi="Arial" w:cs="Arial"/>
          <w:sz w:val="24"/>
          <w:szCs w:val="24"/>
        </w:rPr>
      </w:pPr>
      <w:r w:rsidRPr="006E3675">
        <w:rPr>
          <w:rFonts w:ascii="Arial" w:eastAsia="Arial" w:hAnsi="Arial" w:cs="Arial"/>
          <w:sz w:val="24"/>
          <w:szCs w:val="24"/>
        </w:rPr>
        <w:t xml:space="preserve">must be in accordance with any framework that may be prescribed; </w:t>
      </w:r>
    </w:p>
    <w:p w14:paraId="75090AAB" w14:textId="77777777" w:rsidR="003E5685" w:rsidRPr="006E3675" w:rsidRDefault="00834B49" w:rsidP="006E3675">
      <w:pPr>
        <w:numPr>
          <w:ilvl w:val="0"/>
          <w:numId w:val="55"/>
        </w:numPr>
        <w:spacing w:line="360" w:lineRule="auto"/>
        <w:ind w:left="2694" w:hanging="567"/>
        <w:jc w:val="both"/>
        <w:rPr>
          <w:rFonts w:ascii="Arial" w:eastAsia="Arial" w:hAnsi="Arial" w:cs="Arial"/>
          <w:sz w:val="24"/>
          <w:szCs w:val="24"/>
        </w:rPr>
      </w:pPr>
      <w:r w:rsidRPr="006E3675">
        <w:rPr>
          <w:rFonts w:ascii="Arial" w:eastAsia="Arial" w:hAnsi="Arial" w:cs="Arial"/>
          <w:sz w:val="24"/>
          <w:szCs w:val="24"/>
        </w:rPr>
        <w:t xml:space="preserve">may not exceed a prescribed percentage of the approved annual budget; </w:t>
      </w:r>
    </w:p>
    <w:p w14:paraId="76EB258C" w14:textId="77777777" w:rsidR="003E5685" w:rsidRPr="006E3675" w:rsidRDefault="00834B49" w:rsidP="006E3675">
      <w:pPr>
        <w:numPr>
          <w:ilvl w:val="0"/>
          <w:numId w:val="55"/>
        </w:numPr>
        <w:spacing w:line="360" w:lineRule="auto"/>
        <w:ind w:left="2694" w:hanging="567"/>
        <w:jc w:val="both"/>
        <w:rPr>
          <w:rFonts w:ascii="Arial" w:eastAsia="Arial" w:hAnsi="Arial" w:cs="Arial"/>
          <w:sz w:val="24"/>
          <w:szCs w:val="24"/>
        </w:rPr>
      </w:pPr>
      <w:r w:rsidRPr="006E3675">
        <w:rPr>
          <w:rFonts w:ascii="Arial" w:eastAsia="Arial" w:hAnsi="Arial" w:cs="Arial"/>
          <w:sz w:val="24"/>
          <w:szCs w:val="24"/>
        </w:rPr>
        <w:t xml:space="preserve">must be reported by the mayor to the municipal council at its next meeting; and </w:t>
      </w:r>
    </w:p>
    <w:p w14:paraId="360C6D90" w14:textId="77777777" w:rsidR="00834B49" w:rsidRPr="006E3675" w:rsidRDefault="00834B49" w:rsidP="006E3675">
      <w:pPr>
        <w:numPr>
          <w:ilvl w:val="0"/>
          <w:numId w:val="55"/>
        </w:numPr>
        <w:spacing w:line="360" w:lineRule="auto"/>
        <w:ind w:left="2694" w:hanging="567"/>
        <w:jc w:val="both"/>
        <w:rPr>
          <w:rFonts w:ascii="Arial" w:eastAsia="Arial" w:hAnsi="Arial" w:cs="Arial"/>
          <w:sz w:val="24"/>
          <w:szCs w:val="24"/>
        </w:rPr>
      </w:pPr>
      <w:r w:rsidRPr="006E3675">
        <w:rPr>
          <w:rFonts w:ascii="Arial" w:eastAsia="Arial" w:hAnsi="Arial" w:cs="Arial"/>
          <w:sz w:val="24"/>
          <w:szCs w:val="24"/>
        </w:rPr>
        <w:t xml:space="preserve">must be appropriated in an adjustments budget. </w:t>
      </w:r>
    </w:p>
    <w:p w14:paraId="15D3F0FA" w14:textId="77777777" w:rsidR="003E5685" w:rsidRPr="006E3675" w:rsidRDefault="00834B49" w:rsidP="006E3675">
      <w:pPr>
        <w:pStyle w:val="ListParagraph"/>
        <w:numPr>
          <w:ilvl w:val="0"/>
          <w:numId w:val="56"/>
        </w:numPr>
        <w:spacing w:before="120" w:line="360" w:lineRule="auto"/>
        <w:ind w:left="1985" w:hanging="567"/>
        <w:jc w:val="both"/>
        <w:rPr>
          <w:rFonts w:ascii="Arial" w:hAnsi="Arial" w:cs="Arial"/>
          <w:sz w:val="24"/>
          <w:szCs w:val="24"/>
        </w:rPr>
      </w:pPr>
      <w:r w:rsidRPr="006E3675">
        <w:rPr>
          <w:rFonts w:ascii="Arial" w:hAnsi="Arial" w:cs="Arial"/>
          <w:sz w:val="24"/>
          <w:szCs w:val="24"/>
        </w:rPr>
        <w:t xml:space="preserve">If such adjustments budget is not passed within 60 days after the expenditure was incurred, the expenditure is unauthorised and section 32 applies. The framework referred to in section 29(2)(a) of the MFMA is prescribed in chapter 5 of the MBRR, and contained in regulation 71 and 72. The following shall apply: </w:t>
      </w:r>
    </w:p>
    <w:p w14:paraId="7ED05B1E" w14:textId="77777777" w:rsidR="003E5685" w:rsidRPr="006E3675" w:rsidRDefault="00834B49" w:rsidP="006E3675">
      <w:pPr>
        <w:pStyle w:val="ListParagraph"/>
        <w:numPr>
          <w:ilvl w:val="0"/>
          <w:numId w:val="57"/>
        </w:numPr>
        <w:spacing w:line="360" w:lineRule="auto"/>
        <w:jc w:val="both"/>
        <w:rPr>
          <w:rFonts w:ascii="Arial" w:hAnsi="Arial" w:cs="Arial"/>
          <w:sz w:val="24"/>
          <w:szCs w:val="24"/>
        </w:rPr>
      </w:pPr>
      <w:r w:rsidRPr="006E3675">
        <w:rPr>
          <w:rFonts w:ascii="Arial" w:hAnsi="Arial" w:cs="Arial"/>
          <w:sz w:val="24"/>
          <w:szCs w:val="24"/>
        </w:rPr>
        <w:t xml:space="preserve">the amount the mayor authorised as unforeseen and unavoidable expenditure exceeds the monetary limits set in regulation 72 of the MBRR, the amount in excess of the limit is unauthorised; </w:t>
      </w:r>
    </w:p>
    <w:p w14:paraId="1A4485DC" w14:textId="77777777" w:rsidR="003E5685" w:rsidRPr="006E3675" w:rsidRDefault="00834B49" w:rsidP="006E3675">
      <w:pPr>
        <w:pStyle w:val="ListParagraph"/>
        <w:numPr>
          <w:ilvl w:val="0"/>
          <w:numId w:val="57"/>
        </w:numPr>
        <w:spacing w:line="360" w:lineRule="auto"/>
        <w:jc w:val="both"/>
        <w:rPr>
          <w:rFonts w:ascii="Arial" w:hAnsi="Arial" w:cs="Arial"/>
          <w:sz w:val="24"/>
          <w:szCs w:val="24"/>
        </w:rPr>
      </w:pPr>
      <w:r w:rsidRPr="006E3675">
        <w:rPr>
          <w:rFonts w:ascii="Arial" w:hAnsi="Arial" w:cs="Arial"/>
          <w:sz w:val="24"/>
          <w:szCs w:val="24"/>
        </w:rPr>
        <w:t xml:space="preserve">the reason for the mayor authorising the unforeseen and unavoidable expenditure does not fall within the ambit of regulation 71(1) of the MBRR, the expenditure is unauthorised; </w:t>
      </w:r>
    </w:p>
    <w:p w14:paraId="51D01B6B" w14:textId="77777777" w:rsidR="003E5685" w:rsidRPr="006E3675" w:rsidRDefault="00834B49" w:rsidP="006E3675">
      <w:pPr>
        <w:pStyle w:val="ListParagraph"/>
        <w:numPr>
          <w:ilvl w:val="0"/>
          <w:numId w:val="57"/>
        </w:numPr>
        <w:spacing w:line="360" w:lineRule="auto"/>
        <w:jc w:val="both"/>
        <w:rPr>
          <w:rFonts w:ascii="Arial" w:hAnsi="Arial" w:cs="Arial"/>
          <w:sz w:val="24"/>
          <w:szCs w:val="24"/>
        </w:rPr>
      </w:pPr>
      <w:r w:rsidRPr="006E3675">
        <w:rPr>
          <w:rFonts w:ascii="Arial" w:hAnsi="Arial" w:cs="Arial"/>
          <w:sz w:val="24"/>
          <w:szCs w:val="24"/>
        </w:rPr>
        <w:t xml:space="preserve">the reason for the mayor not authorising the unforeseen and unavoidable expenditure falls outside the ambit of regulation 71(2) of the MBRR, the expenditure is unauthorised; and </w:t>
      </w:r>
    </w:p>
    <w:p w14:paraId="37B8B130" w14:textId="77777777" w:rsidR="001B7652" w:rsidRPr="006E3675" w:rsidRDefault="00834B49" w:rsidP="006E3675">
      <w:pPr>
        <w:pStyle w:val="ListParagraph"/>
        <w:numPr>
          <w:ilvl w:val="0"/>
          <w:numId w:val="57"/>
        </w:numPr>
        <w:spacing w:line="360" w:lineRule="auto"/>
        <w:jc w:val="both"/>
        <w:rPr>
          <w:rFonts w:ascii="Arial" w:hAnsi="Arial" w:cs="Arial"/>
          <w:sz w:val="24"/>
          <w:szCs w:val="24"/>
        </w:rPr>
      </w:pPr>
      <w:r w:rsidRPr="006E3675">
        <w:rPr>
          <w:rFonts w:ascii="Arial" w:hAnsi="Arial" w:cs="Arial"/>
          <w:sz w:val="24"/>
          <w:szCs w:val="24"/>
        </w:rPr>
        <w:t>the council does not appropriate the expenditure in an adjustments budget that is passed within 60 days after the expenditure was incurred, the expenditure is unauthorised.</w:t>
      </w:r>
    </w:p>
    <w:p w14:paraId="437245B2" w14:textId="77777777" w:rsidR="00CE5ADD" w:rsidRPr="006E3675" w:rsidRDefault="00CE5ADD" w:rsidP="006E3675">
      <w:pPr>
        <w:spacing w:line="360" w:lineRule="auto"/>
        <w:ind w:left="993" w:hanging="993"/>
        <w:jc w:val="both"/>
        <w:rPr>
          <w:rFonts w:ascii="Arial" w:hAnsi="Arial" w:cs="Arial"/>
          <w:sz w:val="24"/>
          <w:szCs w:val="24"/>
        </w:rPr>
        <w:sectPr w:rsidR="00CE5ADD" w:rsidRPr="006E3675" w:rsidSect="00CD4EEA">
          <w:pgSz w:w="12240" w:h="15840"/>
          <w:pgMar w:top="1257" w:right="1440" w:bottom="427" w:left="1440" w:header="0" w:footer="0" w:gutter="0"/>
          <w:cols w:space="720" w:equalWidth="0">
            <w:col w:w="9360"/>
          </w:cols>
        </w:sectPr>
      </w:pPr>
    </w:p>
    <w:p w14:paraId="11E88D8A" w14:textId="77777777" w:rsidR="0025632B" w:rsidRPr="006E3675" w:rsidRDefault="00DA37A8" w:rsidP="006E3675">
      <w:pPr>
        <w:pStyle w:val="Heading1"/>
        <w:numPr>
          <w:ilvl w:val="0"/>
          <w:numId w:val="61"/>
        </w:numPr>
        <w:spacing w:after="240" w:line="360" w:lineRule="auto"/>
        <w:ind w:left="1418" w:hanging="851"/>
        <w:jc w:val="both"/>
        <w:rPr>
          <w:rFonts w:ascii="Arial" w:hAnsi="Arial" w:cs="Arial"/>
          <w:b/>
          <w:bCs/>
          <w:color w:val="auto"/>
          <w:sz w:val="24"/>
          <w:szCs w:val="24"/>
        </w:rPr>
      </w:pPr>
      <w:bookmarkStart w:id="45" w:name="_Toc15382513"/>
      <w:r w:rsidRPr="006E3675">
        <w:rPr>
          <w:rFonts w:ascii="Arial" w:hAnsi="Arial" w:cs="Arial"/>
          <w:b/>
          <w:bCs/>
          <w:color w:val="auto"/>
          <w:sz w:val="24"/>
          <w:szCs w:val="24"/>
        </w:rPr>
        <w:lastRenderedPageBreak/>
        <w:t>IRREGULAR EXPENDITURE</w:t>
      </w:r>
      <w:bookmarkEnd w:id="45"/>
    </w:p>
    <w:p w14:paraId="218AB2BD" w14:textId="77777777" w:rsidR="0025632B" w:rsidRPr="006E3675" w:rsidRDefault="00DA37A8" w:rsidP="006E3675">
      <w:pPr>
        <w:pStyle w:val="ListParagraph"/>
        <w:numPr>
          <w:ilvl w:val="1"/>
          <w:numId w:val="61"/>
        </w:numPr>
        <w:spacing w:before="240" w:after="120" w:line="360" w:lineRule="auto"/>
        <w:ind w:left="1418" w:hanging="851"/>
        <w:contextualSpacing w:val="0"/>
        <w:jc w:val="both"/>
        <w:rPr>
          <w:rFonts w:ascii="Arial" w:hAnsi="Arial" w:cs="Arial"/>
          <w:b/>
          <w:bCs/>
          <w:sz w:val="24"/>
          <w:szCs w:val="24"/>
          <w:u w:val="single"/>
        </w:rPr>
      </w:pPr>
      <w:r w:rsidRPr="006E3675">
        <w:rPr>
          <w:rFonts w:ascii="Arial" w:hAnsi="Arial" w:cs="Arial"/>
          <w:b/>
          <w:bCs/>
          <w:sz w:val="24"/>
          <w:szCs w:val="24"/>
          <w:u w:val="single"/>
        </w:rPr>
        <w:t>Principles on Irregular Expenditure</w:t>
      </w:r>
    </w:p>
    <w:p w14:paraId="60F7BAB3" w14:textId="77777777" w:rsidR="0025632B" w:rsidRPr="006E3675" w:rsidRDefault="00DA37A8" w:rsidP="006E3675">
      <w:pPr>
        <w:pStyle w:val="ListParagraph"/>
        <w:numPr>
          <w:ilvl w:val="2"/>
          <w:numId w:val="61"/>
        </w:numPr>
        <w:spacing w:before="120" w:after="120" w:line="360" w:lineRule="auto"/>
        <w:ind w:left="1418" w:hanging="851"/>
        <w:contextualSpacing w:val="0"/>
        <w:jc w:val="both"/>
        <w:rPr>
          <w:rFonts w:ascii="Arial" w:hAnsi="Arial" w:cs="Arial"/>
          <w:sz w:val="20"/>
          <w:szCs w:val="20"/>
        </w:rPr>
      </w:pPr>
      <w:r w:rsidRPr="006E3675">
        <w:rPr>
          <w:rFonts w:ascii="Arial" w:eastAsia="Arial" w:hAnsi="Arial" w:cs="Arial"/>
          <w:i/>
          <w:iCs/>
          <w:sz w:val="24"/>
          <w:szCs w:val="24"/>
        </w:rPr>
        <w:t xml:space="preserve">Irregular expenditure </w:t>
      </w:r>
      <w:r w:rsidRPr="006E3675">
        <w:rPr>
          <w:rFonts w:ascii="Arial" w:eastAsia="Arial" w:hAnsi="Arial" w:cs="Arial"/>
          <w:sz w:val="24"/>
          <w:szCs w:val="24"/>
        </w:rPr>
        <w:t>(as defined in Section 1 of the MFMA) is expenditure</w:t>
      </w:r>
      <w:r w:rsidRPr="006E3675">
        <w:rPr>
          <w:rFonts w:ascii="Arial" w:eastAsia="Arial" w:hAnsi="Arial" w:cs="Arial"/>
          <w:i/>
          <w:iCs/>
          <w:sz w:val="24"/>
          <w:szCs w:val="24"/>
        </w:rPr>
        <w:t xml:space="preserve"> </w:t>
      </w:r>
      <w:r w:rsidRPr="006E3675">
        <w:rPr>
          <w:rFonts w:ascii="Arial" w:eastAsia="Arial" w:hAnsi="Arial" w:cs="Arial"/>
          <w:sz w:val="24"/>
          <w:szCs w:val="24"/>
        </w:rPr>
        <w:t xml:space="preserve">that is in contravention to the Municipal Finance Management Act (Act No. 56 of 2003), the Municipal Systems Act (Act No. 32 of 2000), the Remuneration of Public Office Bearers Act (Act No. 20 of 1998) or the </w:t>
      </w:r>
      <w:r w:rsidRPr="006E3675">
        <w:rPr>
          <w:rFonts w:ascii="Arial" w:eastAsia="Arial" w:hAnsi="Arial" w:cs="Arial"/>
          <w:i/>
          <w:iCs/>
          <w:sz w:val="24"/>
          <w:szCs w:val="24"/>
        </w:rPr>
        <w:t xml:space="preserve">Municipality’s </w:t>
      </w:r>
      <w:r w:rsidRPr="006E3675">
        <w:rPr>
          <w:rFonts w:ascii="Arial" w:eastAsia="Arial" w:hAnsi="Arial" w:cs="Arial"/>
          <w:sz w:val="24"/>
          <w:szCs w:val="24"/>
        </w:rPr>
        <w:t>supply chain management policy.</w:t>
      </w:r>
    </w:p>
    <w:p w14:paraId="1AC24E28" w14:textId="77777777" w:rsidR="0025632B" w:rsidRPr="006E3675" w:rsidRDefault="00DA37A8" w:rsidP="006E3675">
      <w:pPr>
        <w:pStyle w:val="ListParagraph"/>
        <w:numPr>
          <w:ilvl w:val="1"/>
          <w:numId w:val="61"/>
        </w:numPr>
        <w:spacing w:before="240" w:after="120" w:line="360" w:lineRule="auto"/>
        <w:ind w:left="1418" w:hanging="851"/>
        <w:contextualSpacing w:val="0"/>
        <w:jc w:val="both"/>
        <w:rPr>
          <w:rFonts w:ascii="Arial" w:hAnsi="Arial" w:cs="Arial"/>
          <w:b/>
          <w:bCs/>
          <w:sz w:val="24"/>
          <w:szCs w:val="24"/>
          <w:u w:val="single"/>
        </w:rPr>
      </w:pPr>
      <w:r w:rsidRPr="006E3675">
        <w:rPr>
          <w:rFonts w:ascii="Arial" w:hAnsi="Arial" w:cs="Arial"/>
          <w:b/>
          <w:bCs/>
          <w:sz w:val="24"/>
          <w:szCs w:val="24"/>
          <w:u w:val="single"/>
        </w:rPr>
        <w:t>Categories of Irregular Expenditure</w:t>
      </w:r>
    </w:p>
    <w:p w14:paraId="2B3D01F0" w14:textId="77777777" w:rsidR="0025632B" w:rsidRPr="006E3675" w:rsidRDefault="00DA37A8" w:rsidP="006E3675">
      <w:pPr>
        <w:pStyle w:val="ListParagraph"/>
        <w:numPr>
          <w:ilvl w:val="2"/>
          <w:numId w:val="61"/>
        </w:numPr>
        <w:spacing w:before="120" w:after="120" w:line="360" w:lineRule="auto"/>
        <w:ind w:left="1418" w:hanging="851"/>
        <w:contextualSpacing w:val="0"/>
        <w:jc w:val="both"/>
        <w:rPr>
          <w:rFonts w:ascii="Arial" w:hAnsi="Arial" w:cs="Arial"/>
          <w:sz w:val="20"/>
          <w:szCs w:val="20"/>
        </w:rPr>
      </w:pPr>
      <w:r w:rsidRPr="006E3675">
        <w:rPr>
          <w:rFonts w:ascii="Arial" w:eastAsia="Arial" w:hAnsi="Arial" w:cs="Arial"/>
          <w:i/>
          <w:iCs/>
          <w:sz w:val="24"/>
          <w:szCs w:val="24"/>
        </w:rPr>
        <w:t xml:space="preserve">Irregular expenditure </w:t>
      </w:r>
      <w:r w:rsidRPr="006E3675">
        <w:rPr>
          <w:rFonts w:ascii="Arial" w:eastAsia="Arial" w:hAnsi="Arial" w:cs="Arial"/>
          <w:sz w:val="24"/>
          <w:szCs w:val="24"/>
        </w:rPr>
        <w:t>incurred as a result of non-compliance with a National</w:t>
      </w:r>
      <w:r w:rsidRPr="006E3675">
        <w:rPr>
          <w:rFonts w:ascii="Arial" w:eastAsia="Arial" w:hAnsi="Arial" w:cs="Arial"/>
          <w:i/>
          <w:iCs/>
          <w:sz w:val="24"/>
          <w:szCs w:val="24"/>
        </w:rPr>
        <w:t xml:space="preserve"> </w:t>
      </w:r>
      <w:r w:rsidRPr="006E3675">
        <w:rPr>
          <w:rFonts w:ascii="Arial" w:eastAsia="Arial" w:hAnsi="Arial" w:cs="Arial"/>
          <w:sz w:val="24"/>
          <w:szCs w:val="24"/>
        </w:rPr>
        <w:t xml:space="preserve">Treasury Regulation, the MFMA and the </w:t>
      </w:r>
      <w:r w:rsidRPr="006E3675">
        <w:rPr>
          <w:rFonts w:ascii="Arial" w:eastAsia="Arial" w:hAnsi="Arial" w:cs="Arial"/>
          <w:i/>
          <w:iCs/>
          <w:sz w:val="24"/>
          <w:szCs w:val="24"/>
        </w:rPr>
        <w:t>Municipality’s</w:t>
      </w:r>
      <w:r w:rsidRPr="006E3675">
        <w:rPr>
          <w:rFonts w:ascii="Arial" w:eastAsia="Arial" w:hAnsi="Arial" w:cs="Arial"/>
          <w:sz w:val="24"/>
          <w:szCs w:val="24"/>
        </w:rPr>
        <w:t xml:space="preserve"> Supply Chain Management Policy.</w:t>
      </w:r>
    </w:p>
    <w:p w14:paraId="5E8030DF" w14:textId="77777777" w:rsidR="0025632B" w:rsidRPr="006E3675" w:rsidRDefault="00DA37A8" w:rsidP="006E3675">
      <w:pPr>
        <w:spacing w:before="240"/>
        <w:ind w:left="540"/>
        <w:jc w:val="both"/>
        <w:rPr>
          <w:rFonts w:ascii="Arial" w:hAnsi="Arial" w:cs="Arial"/>
          <w:sz w:val="20"/>
          <w:szCs w:val="20"/>
        </w:rPr>
      </w:pPr>
      <w:r w:rsidRPr="006E3675">
        <w:rPr>
          <w:rFonts w:ascii="Arial" w:eastAsia="Arial" w:hAnsi="Arial" w:cs="Arial"/>
          <w:b/>
          <w:bCs/>
          <w:i/>
          <w:iCs/>
          <w:sz w:val="24"/>
          <w:szCs w:val="24"/>
        </w:rPr>
        <w:t>Examples:</w:t>
      </w:r>
    </w:p>
    <w:p w14:paraId="76DFCF4C" w14:textId="77777777" w:rsidR="0025632B" w:rsidRPr="006E3675" w:rsidRDefault="00DA37A8" w:rsidP="006E3675">
      <w:pPr>
        <w:numPr>
          <w:ilvl w:val="0"/>
          <w:numId w:val="25"/>
        </w:numPr>
        <w:tabs>
          <w:tab w:val="left" w:pos="1260"/>
        </w:tabs>
        <w:spacing w:before="240" w:line="360" w:lineRule="auto"/>
        <w:ind w:left="1260" w:hanging="720"/>
        <w:jc w:val="both"/>
        <w:rPr>
          <w:rFonts w:ascii="Arial" w:eastAsia="Arial" w:hAnsi="Arial" w:cs="Arial"/>
          <w:sz w:val="24"/>
          <w:szCs w:val="24"/>
        </w:rPr>
      </w:pPr>
      <w:r w:rsidRPr="006E3675">
        <w:rPr>
          <w:rFonts w:ascii="Arial" w:eastAsia="Arial" w:hAnsi="Arial" w:cs="Arial"/>
          <w:sz w:val="24"/>
          <w:szCs w:val="24"/>
        </w:rPr>
        <w:t>Procuring of goods or services by means of quotations where the value of the goods/services exceed the set threshold as determined in the SCM policy.</w:t>
      </w:r>
    </w:p>
    <w:p w14:paraId="03209338" w14:textId="77777777" w:rsidR="0025632B" w:rsidRPr="006E3675" w:rsidRDefault="00DA37A8" w:rsidP="006E3675">
      <w:pPr>
        <w:numPr>
          <w:ilvl w:val="0"/>
          <w:numId w:val="25"/>
        </w:numPr>
        <w:tabs>
          <w:tab w:val="left" w:pos="1260"/>
        </w:tabs>
        <w:spacing w:line="360" w:lineRule="auto"/>
        <w:ind w:left="1260" w:hanging="720"/>
        <w:jc w:val="both"/>
        <w:rPr>
          <w:rFonts w:ascii="Arial" w:eastAsia="Arial" w:hAnsi="Arial" w:cs="Arial"/>
          <w:sz w:val="24"/>
          <w:szCs w:val="24"/>
        </w:rPr>
      </w:pPr>
      <w:r w:rsidRPr="006E3675">
        <w:rPr>
          <w:rFonts w:ascii="Arial" w:eastAsia="Arial" w:hAnsi="Arial" w:cs="Arial"/>
          <w:sz w:val="24"/>
          <w:szCs w:val="24"/>
        </w:rPr>
        <w:t>Expenditure incurred as a result of procuring goods or services other than by means of competitive bids where the reason for deviating from the prescribed processes have not been recorded or approved in terms of the SCM regulations.</w:t>
      </w:r>
    </w:p>
    <w:p w14:paraId="13BC8185" w14:textId="77777777" w:rsidR="0025632B" w:rsidRPr="006E3675" w:rsidRDefault="00DA37A8" w:rsidP="006E3675">
      <w:pPr>
        <w:numPr>
          <w:ilvl w:val="0"/>
          <w:numId w:val="25"/>
        </w:numPr>
        <w:tabs>
          <w:tab w:val="left" w:pos="1260"/>
        </w:tabs>
        <w:spacing w:line="360" w:lineRule="auto"/>
        <w:ind w:left="1260" w:hanging="720"/>
        <w:jc w:val="both"/>
        <w:rPr>
          <w:rFonts w:ascii="Arial" w:eastAsia="Arial" w:hAnsi="Arial" w:cs="Arial"/>
          <w:sz w:val="24"/>
          <w:szCs w:val="24"/>
        </w:rPr>
      </w:pPr>
      <w:r w:rsidRPr="006E3675">
        <w:rPr>
          <w:rFonts w:ascii="Arial" w:eastAsia="Arial" w:hAnsi="Arial" w:cs="Arial"/>
          <w:sz w:val="24"/>
          <w:szCs w:val="24"/>
        </w:rPr>
        <w:t>Expenditure resulting from non-adherence to the delegation of authority as approved.</w:t>
      </w:r>
    </w:p>
    <w:p w14:paraId="41C18B4F" w14:textId="77777777" w:rsidR="0025632B" w:rsidRPr="006E3675" w:rsidRDefault="00DA37A8" w:rsidP="006E3675">
      <w:pPr>
        <w:numPr>
          <w:ilvl w:val="0"/>
          <w:numId w:val="25"/>
        </w:numPr>
        <w:tabs>
          <w:tab w:val="left" w:pos="1260"/>
        </w:tabs>
        <w:spacing w:line="360" w:lineRule="auto"/>
        <w:ind w:left="1260" w:hanging="720"/>
        <w:jc w:val="both"/>
        <w:rPr>
          <w:rFonts w:ascii="Arial" w:eastAsia="Arial" w:hAnsi="Arial" w:cs="Arial"/>
          <w:sz w:val="24"/>
          <w:szCs w:val="24"/>
        </w:rPr>
      </w:pPr>
      <w:r w:rsidRPr="006E3675">
        <w:rPr>
          <w:rFonts w:ascii="Arial" w:eastAsia="Arial" w:hAnsi="Arial" w:cs="Arial"/>
          <w:sz w:val="24"/>
          <w:szCs w:val="24"/>
        </w:rPr>
        <w:t>Expenditure incurred as a result of expenditure outside contract period or contracts expired and not extended in terms of section 116 of the MFMA.</w:t>
      </w:r>
    </w:p>
    <w:p w14:paraId="390A24D3" w14:textId="77777777" w:rsidR="0025632B" w:rsidRPr="006E3675" w:rsidRDefault="00DA37A8" w:rsidP="006E3675">
      <w:pPr>
        <w:numPr>
          <w:ilvl w:val="0"/>
          <w:numId w:val="26"/>
        </w:numPr>
        <w:tabs>
          <w:tab w:val="left" w:pos="1260"/>
        </w:tabs>
        <w:spacing w:line="360" w:lineRule="auto"/>
        <w:ind w:left="1260" w:hanging="720"/>
        <w:jc w:val="both"/>
        <w:rPr>
          <w:rFonts w:ascii="Arial" w:eastAsia="Arial" w:hAnsi="Arial" w:cs="Arial"/>
          <w:sz w:val="24"/>
          <w:szCs w:val="24"/>
        </w:rPr>
      </w:pPr>
      <w:bookmarkStart w:id="46" w:name="page16"/>
      <w:bookmarkEnd w:id="46"/>
      <w:r w:rsidRPr="006E3675">
        <w:rPr>
          <w:rFonts w:ascii="Arial" w:eastAsia="Arial" w:hAnsi="Arial" w:cs="Arial"/>
          <w:sz w:val="24"/>
          <w:szCs w:val="24"/>
        </w:rPr>
        <w:t xml:space="preserve">Expenditure resulting from non-adherence to an institution’s delegation of authority is also regarded as </w:t>
      </w:r>
      <w:r w:rsidRPr="006E3675">
        <w:rPr>
          <w:rFonts w:ascii="Arial" w:eastAsia="Arial" w:hAnsi="Arial" w:cs="Arial"/>
          <w:i/>
          <w:iCs/>
          <w:sz w:val="24"/>
          <w:szCs w:val="24"/>
        </w:rPr>
        <w:t>irregular expenditure</w:t>
      </w:r>
      <w:r w:rsidRPr="006E3675">
        <w:rPr>
          <w:rFonts w:ascii="Arial" w:eastAsia="Arial" w:hAnsi="Arial" w:cs="Arial"/>
          <w:sz w:val="24"/>
          <w:szCs w:val="24"/>
        </w:rPr>
        <w:t>.</w:t>
      </w:r>
    </w:p>
    <w:p w14:paraId="5533854C" w14:textId="77777777" w:rsidR="0025632B" w:rsidRPr="006E3675" w:rsidRDefault="00DA37A8" w:rsidP="006E3675">
      <w:pPr>
        <w:pStyle w:val="ListParagraph"/>
        <w:numPr>
          <w:ilvl w:val="1"/>
          <w:numId w:val="61"/>
        </w:numPr>
        <w:spacing w:before="240" w:after="240" w:line="360" w:lineRule="auto"/>
        <w:ind w:left="1418" w:hanging="851"/>
        <w:contextualSpacing w:val="0"/>
        <w:jc w:val="both"/>
        <w:rPr>
          <w:rFonts w:ascii="Arial" w:hAnsi="Arial" w:cs="Arial"/>
          <w:sz w:val="24"/>
          <w:szCs w:val="24"/>
        </w:rPr>
      </w:pPr>
      <w:r w:rsidRPr="006E3675">
        <w:rPr>
          <w:rFonts w:ascii="Arial" w:eastAsia="Arial" w:hAnsi="Arial" w:cs="Arial"/>
          <w:b/>
          <w:bCs/>
          <w:sz w:val="24"/>
          <w:szCs w:val="24"/>
          <w:u w:val="single"/>
        </w:rPr>
        <w:t>Procedures for the Condonation of Irregular Expenditure</w:t>
      </w:r>
    </w:p>
    <w:p w14:paraId="348D9BDD" w14:textId="77777777" w:rsidR="0025632B" w:rsidRPr="006E3675" w:rsidRDefault="00DA37A8" w:rsidP="006E3675">
      <w:pPr>
        <w:pStyle w:val="ListParagraph"/>
        <w:numPr>
          <w:ilvl w:val="2"/>
          <w:numId w:val="61"/>
        </w:numPr>
        <w:spacing w:before="120" w:after="12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t>In terms of section 32(2)(b)</w:t>
      </w:r>
      <w:r w:rsidR="006B5CF5">
        <w:rPr>
          <w:rFonts w:ascii="Arial" w:eastAsia="Arial" w:hAnsi="Arial" w:cs="Arial"/>
          <w:sz w:val="24"/>
          <w:szCs w:val="24"/>
        </w:rPr>
        <w:t>,</w:t>
      </w:r>
      <w:r w:rsidRPr="006E3675">
        <w:rPr>
          <w:rFonts w:ascii="Arial" w:eastAsia="Arial" w:hAnsi="Arial" w:cs="Arial"/>
          <w:sz w:val="24"/>
          <w:szCs w:val="24"/>
        </w:rPr>
        <w:t xml:space="preserve"> </w:t>
      </w:r>
      <w:r w:rsidRPr="006E3675">
        <w:rPr>
          <w:rFonts w:ascii="Arial" w:eastAsia="Arial" w:hAnsi="Arial" w:cs="Arial"/>
          <w:i/>
          <w:iCs/>
          <w:sz w:val="24"/>
          <w:szCs w:val="24"/>
        </w:rPr>
        <w:t>irregular expenditure</w:t>
      </w:r>
      <w:r w:rsidRPr="006E3675">
        <w:rPr>
          <w:rFonts w:ascii="Arial" w:eastAsia="Arial" w:hAnsi="Arial" w:cs="Arial"/>
          <w:sz w:val="24"/>
          <w:szCs w:val="24"/>
        </w:rPr>
        <w:t xml:space="preserve"> may only be written-off by </w:t>
      </w:r>
      <w:r w:rsidRPr="006E3675">
        <w:rPr>
          <w:rFonts w:ascii="Arial" w:eastAsia="Arial" w:hAnsi="Arial" w:cs="Arial"/>
          <w:i/>
          <w:iCs/>
          <w:sz w:val="24"/>
          <w:szCs w:val="24"/>
        </w:rPr>
        <w:t xml:space="preserve">Council </w:t>
      </w:r>
      <w:r w:rsidRPr="006E3675">
        <w:rPr>
          <w:rFonts w:ascii="Arial" w:eastAsia="Arial" w:hAnsi="Arial" w:cs="Arial"/>
          <w:sz w:val="24"/>
          <w:szCs w:val="24"/>
        </w:rPr>
        <w:t>if, after an investigation by a</w:t>
      </w:r>
      <w:r w:rsidRPr="006E3675">
        <w:rPr>
          <w:rFonts w:ascii="Arial" w:eastAsia="Arial" w:hAnsi="Arial" w:cs="Arial"/>
          <w:i/>
          <w:iCs/>
          <w:sz w:val="24"/>
          <w:szCs w:val="24"/>
        </w:rPr>
        <w:t xml:space="preserve"> Council </w:t>
      </w:r>
      <w:r w:rsidRPr="006E3675">
        <w:rPr>
          <w:rFonts w:ascii="Arial" w:eastAsia="Arial" w:hAnsi="Arial" w:cs="Arial"/>
          <w:sz w:val="24"/>
          <w:szCs w:val="24"/>
        </w:rPr>
        <w:t>committee, the</w:t>
      </w:r>
      <w:r w:rsidRPr="006E3675">
        <w:rPr>
          <w:rFonts w:ascii="Arial" w:eastAsia="Arial" w:hAnsi="Arial" w:cs="Arial"/>
          <w:i/>
          <w:iCs/>
          <w:sz w:val="24"/>
          <w:szCs w:val="24"/>
        </w:rPr>
        <w:t xml:space="preserve"> irregular expenditure </w:t>
      </w:r>
      <w:r w:rsidRPr="006E3675">
        <w:rPr>
          <w:rFonts w:ascii="Arial" w:eastAsia="Arial" w:hAnsi="Arial" w:cs="Arial"/>
          <w:sz w:val="24"/>
          <w:szCs w:val="24"/>
        </w:rPr>
        <w:t>is certified as irrecoverable. In other words, writing-off is not a</w:t>
      </w:r>
      <w:r w:rsidRPr="006E3675">
        <w:rPr>
          <w:rFonts w:ascii="Arial" w:eastAsia="Arial" w:hAnsi="Arial" w:cs="Arial"/>
          <w:i/>
          <w:iCs/>
          <w:sz w:val="24"/>
          <w:szCs w:val="24"/>
        </w:rPr>
        <w:t xml:space="preserve"> </w:t>
      </w:r>
      <w:r w:rsidRPr="006E3675">
        <w:rPr>
          <w:rFonts w:ascii="Arial" w:eastAsia="Arial" w:hAnsi="Arial" w:cs="Arial"/>
          <w:sz w:val="24"/>
          <w:szCs w:val="24"/>
        </w:rPr>
        <w:t xml:space="preserve">primary response, it is subordinate to the recovery processes, and may only take place if the </w:t>
      </w:r>
      <w:r w:rsidRPr="006E3675">
        <w:rPr>
          <w:rFonts w:ascii="Arial" w:eastAsia="Arial" w:hAnsi="Arial" w:cs="Arial"/>
          <w:i/>
          <w:iCs/>
          <w:sz w:val="24"/>
          <w:szCs w:val="24"/>
        </w:rPr>
        <w:t>irregular expenditure</w:t>
      </w:r>
      <w:r w:rsidRPr="006E3675">
        <w:rPr>
          <w:rFonts w:ascii="Arial" w:eastAsia="Arial" w:hAnsi="Arial" w:cs="Arial"/>
          <w:sz w:val="24"/>
          <w:szCs w:val="24"/>
        </w:rPr>
        <w:t xml:space="preserve"> is certified by </w:t>
      </w:r>
      <w:r w:rsidRPr="006E3675">
        <w:rPr>
          <w:rFonts w:ascii="Arial" w:eastAsia="Arial" w:hAnsi="Arial" w:cs="Arial"/>
          <w:i/>
          <w:iCs/>
          <w:sz w:val="24"/>
          <w:szCs w:val="24"/>
        </w:rPr>
        <w:t>Council</w:t>
      </w:r>
      <w:r w:rsidRPr="006E3675">
        <w:rPr>
          <w:rFonts w:ascii="Arial" w:eastAsia="Arial" w:hAnsi="Arial" w:cs="Arial"/>
          <w:sz w:val="24"/>
          <w:szCs w:val="24"/>
        </w:rPr>
        <w:t xml:space="preserve"> as irrecoverable, based on the findings of an investigation.</w:t>
      </w:r>
    </w:p>
    <w:p w14:paraId="37A12C4D" w14:textId="77777777" w:rsidR="0010238D" w:rsidRDefault="00DA37A8">
      <w:pPr>
        <w:pStyle w:val="ListParagraph"/>
        <w:numPr>
          <w:ilvl w:val="2"/>
          <w:numId w:val="61"/>
        </w:numPr>
        <w:spacing w:before="120" w:after="120" w:line="360" w:lineRule="auto"/>
        <w:ind w:left="1418" w:hanging="851"/>
        <w:jc w:val="both"/>
        <w:rPr>
          <w:rFonts w:ascii="Arial" w:eastAsia="Arial" w:hAnsi="Arial" w:cs="Arial"/>
          <w:sz w:val="24"/>
          <w:szCs w:val="24"/>
        </w:rPr>
      </w:pPr>
      <w:r w:rsidRPr="006E3675">
        <w:rPr>
          <w:rFonts w:ascii="Arial" w:eastAsia="Arial" w:hAnsi="Arial" w:cs="Arial"/>
          <w:sz w:val="24"/>
          <w:szCs w:val="24"/>
        </w:rPr>
        <w:lastRenderedPageBreak/>
        <w:t xml:space="preserve">In terms of section 170 of the MFMA, only the National Treasury may condone non-compliance with a regulation issued in terms of the MFMA or a condition imposed by the Act itself. The municipal Council therefore has no power in terms of the MFMA to condone any act of non-compliance in terms of the MFMA or any of its </w:t>
      </w:r>
      <w:r w:rsidR="006B5CF5" w:rsidRPr="006B5CF5">
        <w:rPr>
          <w:rFonts w:ascii="Arial" w:eastAsia="Arial" w:hAnsi="Arial" w:cs="Arial"/>
          <w:sz w:val="24"/>
          <w:szCs w:val="24"/>
        </w:rPr>
        <w:t>Regulations. Section 32(2)(b) of the MFMA provides the</w:t>
      </w:r>
      <w:r w:rsidR="006B5CF5">
        <w:rPr>
          <w:rFonts w:ascii="Arial" w:eastAsia="Arial" w:hAnsi="Arial" w:cs="Arial"/>
          <w:sz w:val="24"/>
          <w:szCs w:val="24"/>
        </w:rPr>
        <w:t xml:space="preserve"> </w:t>
      </w:r>
      <w:r w:rsidR="00BA7CD2" w:rsidRPr="00BA7CD2">
        <w:rPr>
          <w:rFonts w:ascii="Arial" w:eastAsia="Arial" w:hAnsi="Arial" w:cs="Arial"/>
          <w:sz w:val="24"/>
          <w:szCs w:val="24"/>
        </w:rPr>
        <w:t>council only with the power to consider and resolve on the expenditure. Municipal</w:t>
      </w:r>
      <w:r w:rsidR="006B5CF5">
        <w:rPr>
          <w:rFonts w:ascii="Arial" w:eastAsia="Arial" w:hAnsi="Arial" w:cs="Arial"/>
          <w:sz w:val="24"/>
          <w:szCs w:val="24"/>
        </w:rPr>
        <w:t xml:space="preserve"> </w:t>
      </w:r>
      <w:r w:rsidR="00BA7CD2" w:rsidRPr="00BA7CD2">
        <w:rPr>
          <w:rFonts w:ascii="Arial" w:eastAsia="Arial" w:hAnsi="Arial" w:cs="Arial"/>
          <w:sz w:val="24"/>
          <w:szCs w:val="24"/>
        </w:rPr>
        <w:t>Councils are therefore advised to ensure that the wording of their council resolutions</w:t>
      </w:r>
      <w:r w:rsidR="006B5CF5">
        <w:rPr>
          <w:rFonts w:ascii="Arial" w:eastAsia="Arial" w:hAnsi="Arial" w:cs="Arial"/>
          <w:sz w:val="24"/>
          <w:szCs w:val="24"/>
        </w:rPr>
        <w:t xml:space="preserve"> </w:t>
      </w:r>
      <w:r w:rsidR="00BA7CD2" w:rsidRPr="00BA7CD2">
        <w:rPr>
          <w:rFonts w:ascii="Arial" w:eastAsia="Arial" w:hAnsi="Arial" w:cs="Arial"/>
          <w:sz w:val="24"/>
          <w:szCs w:val="24"/>
        </w:rPr>
        <w:t>are consistent with the wording in section 32(2)(b) of the MFMA i.e. “council hereby</w:t>
      </w:r>
      <w:r w:rsidR="006B5CF5">
        <w:rPr>
          <w:rFonts w:ascii="Arial" w:eastAsia="Arial" w:hAnsi="Arial" w:cs="Arial"/>
          <w:sz w:val="24"/>
          <w:szCs w:val="24"/>
        </w:rPr>
        <w:t xml:space="preserve"> </w:t>
      </w:r>
      <w:r w:rsidR="00BA7CD2" w:rsidRPr="00BA7CD2">
        <w:rPr>
          <w:rFonts w:ascii="Arial" w:eastAsia="Arial" w:hAnsi="Arial" w:cs="Arial"/>
          <w:sz w:val="24"/>
          <w:szCs w:val="24"/>
        </w:rPr>
        <w:t>certify the expenditure as irrecoverable and resolve that it be written off or for</w:t>
      </w:r>
      <w:r w:rsidR="006B5CF5">
        <w:rPr>
          <w:rFonts w:ascii="Arial" w:eastAsia="Arial" w:hAnsi="Arial" w:cs="Arial"/>
          <w:sz w:val="24"/>
          <w:szCs w:val="24"/>
        </w:rPr>
        <w:t xml:space="preserve"> </w:t>
      </w:r>
      <w:r w:rsidR="00BA7CD2" w:rsidRPr="00BA7CD2">
        <w:rPr>
          <w:rFonts w:ascii="Arial" w:eastAsia="Arial" w:hAnsi="Arial" w:cs="Arial"/>
          <w:sz w:val="24"/>
          <w:szCs w:val="24"/>
        </w:rPr>
        <w:t>recovery of the funds”. Municipal councils should note that its ability to resolve on the</w:t>
      </w:r>
      <w:r w:rsidR="006B5CF5">
        <w:rPr>
          <w:rFonts w:ascii="Arial" w:eastAsia="Arial" w:hAnsi="Arial" w:cs="Arial"/>
          <w:sz w:val="24"/>
          <w:szCs w:val="24"/>
        </w:rPr>
        <w:t xml:space="preserve"> </w:t>
      </w:r>
      <w:r w:rsidR="00BA7CD2" w:rsidRPr="00BA7CD2">
        <w:rPr>
          <w:rFonts w:ascii="Arial" w:eastAsia="Arial" w:hAnsi="Arial" w:cs="Arial"/>
          <w:sz w:val="24"/>
          <w:szCs w:val="24"/>
        </w:rPr>
        <w:t>irregular expenditure is not dependent on National Treasury's decision in relation to</w:t>
      </w:r>
      <w:r w:rsidR="006B5CF5">
        <w:rPr>
          <w:rFonts w:ascii="Arial" w:eastAsia="Arial" w:hAnsi="Arial" w:cs="Arial"/>
          <w:sz w:val="24"/>
          <w:szCs w:val="24"/>
        </w:rPr>
        <w:t xml:space="preserve"> </w:t>
      </w:r>
      <w:r w:rsidR="00BA7CD2" w:rsidRPr="00BA7CD2">
        <w:rPr>
          <w:rFonts w:ascii="Arial" w:eastAsia="Arial" w:hAnsi="Arial" w:cs="Arial"/>
          <w:sz w:val="24"/>
          <w:szCs w:val="24"/>
        </w:rPr>
        <w:t>the municipality's application for condonation in terms of section 170. It is solel</w:t>
      </w:r>
      <w:r w:rsidR="006B5CF5">
        <w:rPr>
          <w:rFonts w:ascii="Arial" w:eastAsia="Arial" w:hAnsi="Arial" w:cs="Arial"/>
          <w:sz w:val="24"/>
          <w:szCs w:val="24"/>
        </w:rPr>
        <w:t xml:space="preserve">y </w:t>
      </w:r>
      <w:r w:rsidR="00BA7CD2" w:rsidRPr="00BA7CD2">
        <w:rPr>
          <w:rFonts w:ascii="Arial" w:eastAsia="Arial" w:hAnsi="Arial" w:cs="Arial"/>
          <w:sz w:val="24"/>
          <w:szCs w:val="24"/>
        </w:rPr>
        <w:t>dependent on the investigation and recommendation from the council committee.</w:t>
      </w:r>
      <w:r w:rsidR="006B5CF5">
        <w:rPr>
          <w:rFonts w:ascii="Arial" w:eastAsia="Arial" w:hAnsi="Arial" w:cs="Arial"/>
          <w:sz w:val="24"/>
          <w:szCs w:val="24"/>
        </w:rPr>
        <w:t xml:space="preserve"> </w:t>
      </w:r>
      <w:r w:rsidR="00BA7CD2" w:rsidRPr="00BA7CD2">
        <w:rPr>
          <w:rFonts w:ascii="Arial" w:eastAsia="Arial" w:hAnsi="Arial" w:cs="Arial"/>
          <w:sz w:val="24"/>
          <w:szCs w:val="24"/>
        </w:rPr>
        <w:t>Whatever the municipal council resolves is sufficient for the municipality to adjust its</w:t>
      </w:r>
      <w:r w:rsidR="006B5CF5">
        <w:rPr>
          <w:rFonts w:ascii="Arial" w:eastAsia="Arial" w:hAnsi="Arial" w:cs="Arial"/>
          <w:sz w:val="24"/>
          <w:szCs w:val="24"/>
        </w:rPr>
        <w:t xml:space="preserve"> </w:t>
      </w:r>
      <w:r w:rsidR="00BA7CD2" w:rsidRPr="00BA7CD2">
        <w:rPr>
          <w:rFonts w:ascii="Arial" w:eastAsia="Arial" w:hAnsi="Arial" w:cs="Arial"/>
          <w:sz w:val="24"/>
          <w:szCs w:val="24"/>
        </w:rPr>
        <w:t>annual financial statements from an accounting disclosure perspective.</w:t>
      </w:r>
      <w:r w:rsidR="006D5815">
        <w:rPr>
          <w:rFonts w:ascii="Arial" w:eastAsia="Arial" w:hAnsi="Arial" w:cs="Arial"/>
          <w:sz w:val="24"/>
          <w:szCs w:val="24"/>
        </w:rPr>
        <w:t xml:space="preserve"> </w:t>
      </w:r>
      <w:r w:rsidR="00BA7CD2" w:rsidRPr="00BA7CD2">
        <w:rPr>
          <w:rFonts w:ascii="Arial" w:eastAsia="Arial" w:hAnsi="Arial" w:cs="Arial"/>
          <w:sz w:val="24"/>
          <w:szCs w:val="24"/>
        </w:rPr>
        <w:t xml:space="preserve">The treatment of expenditure associated with the non-compliance is therefore the responsibility of the </w:t>
      </w:r>
      <w:r w:rsidR="00BA7CD2" w:rsidRPr="00BA7CD2">
        <w:rPr>
          <w:rFonts w:ascii="Arial" w:eastAsia="Arial" w:hAnsi="Arial" w:cs="Arial"/>
          <w:i/>
          <w:iCs/>
          <w:sz w:val="24"/>
          <w:szCs w:val="24"/>
        </w:rPr>
        <w:t>Council</w:t>
      </w:r>
      <w:r w:rsidR="00BA7CD2" w:rsidRPr="00BA7CD2">
        <w:rPr>
          <w:rFonts w:ascii="Arial" w:eastAsia="Arial" w:hAnsi="Arial" w:cs="Arial"/>
          <w:sz w:val="24"/>
          <w:szCs w:val="24"/>
        </w:rPr>
        <w:t>.</w:t>
      </w:r>
    </w:p>
    <w:p w14:paraId="3D2D5699" w14:textId="77777777" w:rsidR="0025632B" w:rsidRPr="006E3675" w:rsidRDefault="00DA37A8" w:rsidP="006E3675">
      <w:pPr>
        <w:pStyle w:val="ListParagraph"/>
        <w:numPr>
          <w:ilvl w:val="2"/>
          <w:numId w:val="61"/>
        </w:numPr>
        <w:spacing w:before="120" w:after="12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t xml:space="preserve">There is no provision in the Local Government: Municipal Systems Act 32 of 2000 (MSA) that allows for a contravention of the Act to be condoned. Nevertheless, should a </w:t>
      </w:r>
      <w:r w:rsidRPr="006E3675">
        <w:rPr>
          <w:rFonts w:ascii="Arial" w:eastAsia="Arial" w:hAnsi="Arial" w:cs="Arial"/>
          <w:i/>
          <w:iCs/>
          <w:sz w:val="24"/>
          <w:szCs w:val="24"/>
        </w:rPr>
        <w:t>Municipality</w:t>
      </w:r>
      <w:r w:rsidRPr="006E3675">
        <w:rPr>
          <w:rFonts w:ascii="Arial" w:eastAsia="Arial" w:hAnsi="Arial" w:cs="Arial"/>
          <w:sz w:val="24"/>
          <w:szCs w:val="24"/>
        </w:rPr>
        <w:t xml:space="preserve"> wish to request that an act of non-compliance with any provision of the MSA be condoned, then the </w:t>
      </w:r>
      <w:r w:rsidRPr="006E3675">
        <w:rPr>
          <w:rFonts w:ascii="Arial" w:eastAsia="Arial" w:hAnsi="Arial" w:cs="Arial"/>
          <w:i/>
          <w:iCs/>
          <w:sz w:val="24"/>
          <w:szCs w:val="24"/>
        </w:rPr>
        <w:t xml:space="preserve">Accounting Officer </w:t>
      </w:r>
      <w:r w:rsidRPr="006E3675">
        <w:rPr>
          <w:rFonts w:ascii="Arial" w:eastAsia="Arial" w:hAnsi="Arial" w:cs="Arial"/>
          <w:sz w:val="24"/>
          <w:szCs w:val="24"/>
        </w:rPr>
        <w:t>should address the request to the Minister of Co-operative Governance and Traditional Affairs (COGTA), who is responsible for administering the MSA. The resultant expenditure should however be dealt with in terms of section 32(2) of the MFMA.</w:t>
      </w:r>
    </w:p>
    <w:p w14:paraId="0F5FF025" w14:textId="77777777" w:rsidR="0025632B" w:rsidRPr="006E3675" w:rsidRDefault="00DA37A8" w:rsidP="006E3675">
      <w:pPr>
        <w:pStyle w:val="ListParagraph"/>
        <w:numPr>
          <w:ilvl w:val="2"/>
          <w:numId w:val="61"/>
        </w:numPr>
        <w:spacing w:before="120" w:after="12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t xml:space="preserve">There is no provision to allow </w:t>
      </w:r>
      <w:r w:rsidRPr="006E3675">
        <w:rPr>
          <w:rFonts w:ascii="Arial" w:eastAsia="Arial" w:hAnsi="Arial" w:cs="Arial"/>
          <w:i/>
          <w:iCs/>
          <w:sz w:val="24"/>
          <w:szCs w:val="24"/>
        </w:rPr>
        <w:t>irregular expenditure</w:t>
      </w:r>
      <w:r w:rsidRPr="006E3675">
        <w:rPr>
          <w:rFonts w:ascii="Arial" w:eastAsia="Arial" w:hAnsi="Arial" w:cs="Arial"/>
          <w:sz w:val="24"/>
          <w:szCs w:val="24"/>
        </w:rPr>
        <w:t xml:space="preserve"> resulting from a contravention of the Public Office-Bearers Act to be condoned. This is consistent with section 167(2) of the MFMA, which provides that such</w:t>
      </w:r>
    </w:p>
    <w:p w14:paraId="6E8C76A2" w14:textId="77777777" w:rsidR="0025632B" w:rsidRPr="006E3675" w:rsidRDefault="00DA37A8" w:rsidP="006E3675">
      <w:pPr>
        <w:spacing w:line="360" w:lineRule="auto"/>
        <w:ind w:left="1260"/>
        <w:jc w:val="both"/>
        <w:rPr>
          <w:rFonts w:ascii="Arial" w:hAnsi="Arial" w:cs="Arial"/>
          <w:sz w:val="24"/>
          <w:szCs w:val="24"/>
        </w:rPr>
      </w:pPr>
      <w:bookmarkStart w:id="47" w:name="page17"/>
      <w:bookmarkEnd w:id="47"/>
      <w:r w:rsidRPr="006E3675">
        <w:rPr>
          <w:rFonts w:ascii="Arial" w:eastAsia="Arial" w:hAnsi="Arial" w:cs="Arial"/>
          <w:i/>
          <w:iCs/>
          <w:sz w:val="24"/>
          <w:szCs w:val="24"/>
        </w:rPr>
        <w:t xml:space="preserve">irregular expenditure </w:t>
      </w:r>
      <w:r w:rsidRPr="006E3675">
        <w:rPr>
          <w:rFonts w:ascii="Arial" w:eastAsia="Arial" w:hAnsi="Arial" w:cs="Arial"/>
          <w:sz w:val="24"/>
          <w:szCs w:val="24"/>
        </w:rPr>
        <w:t>cannot be written-off and must be recovered from the</w:t>
      </w:r>
      <w:r w:rsidRPr="006E3675">
        <w:rPr>
          <w:rFonts w:ascii="Arial" w:eastAsia="Arial" w:hAnsi="Arial" w:cs="Arial"/>
          <w:i/>
          <w:iCs/>
          <w:sz w:val="24"/>
          <w:szCs w:val="24"/>
        </w:rPr>
        <w:t xml:space="preserve"> </w:t>
      </w:r>
      <w:r w:rsidRPr="006E3675">
        <w:rPr>
          <w:rFonts w:ascii="Arial" w:eastAsia="Arial" w:hAnsi="Arial" w:cs="Arial"/>
          <w:sz w:val="24"/>
          <w:szCs w:val="24"/>
        </w:rPr>
        <w:t>political office-bearer/s concerned.</w:t>
      </w:r>
    </w:p>
    <w:p w14:paraId="1DB011BA" w14:textId="77777777" w:rsidR="0025632B" w:rsidRPr="006E3675" w:rsidRDefault="00DA37A8" w:rsidP="006E3675">
      <w:pPr>
        <w:pStyle w:val="ListParagraph"/>
        <w:numPr>
          <w:ilvl w:val="2"/>
          <w:numId w:val="61"/>
        </w:numPr>
        <w:spacing w:before="120" w:after="120" w:line="360" w:lineRule="auto"/>
        <w:ind w:left="1418" w:hanging="851"/>
        <w:contextualSpacing w:val="0"/>
        <w:jc w:val="both"/>
        <w:rPr>
          <w:rFonts w:ascii="Arial" w:hAnsi="Arial" w:cs="Arial"/>
          <w:sz w:val="24"/>
          <w:szCs w:val="24"/>
        </w:rPr>
      </w:pPr>
      <w:r w:rsidRPr="006E3675">
        <w:rPr>
          <w:rFonts w:ascii="Arial" w:eastAsia="Arial" w:hAnsi="Arial" w:cs="Arial"/>
          <w:i/>
          <w:iCs/>
          <w:sz w:val="24"/>
          <w:szCs w:val="24"/>
        </w:rPr>
        <w:t xml:space="preserve">Council </w:t>
      </w:r>
      <w:r w:rsidRPr="006E3675">
        <w:rPr>
          <w:rFonts w:ascii="Arial" w:eastAsia="Arial" w:hAnsi="Arial" w:cs="Arial"/>
          <w:sz w:val="24"/>
          <w:szCs w:val="24"/>
        </w:rPr>
        <w:t>may condone a contravention of the council approved Supply Chain</w:t>
      </w:r>
      <w:r w:rsidRPr="006E3675">
        <w:rPr>
          <w:rFonts w:ascii="Arial" w:eastAsia="Arial" w:hAnsi="Arial" w:cs="Arial"/>
          <w:i/>
          <w:iCs/>
          <w:sz w:val="24"/>
          <w:szCs w:val="24"/>
        </w:rPr>
        <w:t xml:space="preserve"> </w:t>
      </w:r>
      <w:r w:rsidRPr="006E3675">
        <w:rPr>
          <w:rFonts w:ascii="Arial" w:eastAsia="Arial" w:hAnsi="Arial" w:cs="Arial"/>
          <w:sz w:val="24"/>
          <w:szCs w:val="24"/>
        </w:rPr>
        <w:t>Management (SCM) policy or a by-law giving effect to such policy, provided that the contravention, is not also a contravention of the MFMA or the SCM regulations, in which case only National Treasury can condone a contravention of the SCM regulations. Any such requests must be accompanied by a full motivation and submitted to the National Treasury for consideration.</w:t>
      </w:r>
    </w:p>
    <w:p w14:paraId="06A4BD34" w14:textId="77777777" w:rsidR="0025632B" w:rsidRPr="006E3675" w:rsidRDefault="00DA37A8" w:rsidP="006E3675">
      <w:pPr>
        <w:pStyle w:val="ListParagraph"/>
        <w:numPr>
          <w:ilvl w:val="2"/>
          <w:numId w:val="61"/>
        </w:numPr>
        <w:spacing w:before="120" w:after="12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t xml:space="preserve">Once the </w:t>
      </w:r>
      <w:r w:rsidRPr="006E3675">
        <w:rPr>
          <w:rFonts w:ascii="Arial" w:eastAsia="Arial" w:hAnsi="Arial" w:cs="Arial"/>
          <w:i/>
          <w:iCs/>
          <w:sz w:val="24"/>
          <w:szCs w:val="24"/>
        </w:rPr>
        <w:t>Accounting Officer</w:t>
      </w:r>
      <w:r w:rsidRPr="006E3675">
        <w:rPr>
          <w:rFonts w:ascii="Arial" w:eastAsia="Arial" w:hAnsi="Arial" w:cs="Arial"/>
          <w:sz w:val="24"/>
          <w:szCs w:val="24"/>
        </w:rPr>
        <w:t xml:space="preserve"> or </w:t>
      </w:r>
      <w:r w:rsidRPr="006E3675">
        <w:rPr>
          <w:rFonts w:ascii="Arial" w:eastAsia="Arial" w:hAnsi="Arial" w:cs="Arial"/>
          <w:i/>
          <w:iCs/>
          <w:sz w:val="24"/>
          <w:szCs w:val="24"/>
        </w:rPr>
        <w:t>Council</w:t>
      </w:r>
      <w:r w:rsidRPr="006E3675">
        <w:rPr>
          <w:rFonts w:ascii="Arial" w:eastAsia="Arial" w:hAnsi="Arial" w:cs="Arial"/>
          <w:sz w:val="24"/>
          <w:szCs w:val="24"/>
        </w:rPr>
        <w:t xml:space="preserve"> becomes aware of any allegation of </w:t>
      </w:r>
      <w:r w:rsidRPr="006E3675">
        <w:rPr>
          <w:rFonts w:ascii="Arial" w:eastAsia="Arial" w:hAnsi="Arial" w:cs="Arial"/>
          <w:i/>
          <w:iCs/>
          <w:sz w:val="24"/>
          <w:szCs w:val="24"/>
        </w:rPr>
        <w:t>irregular expenditure</w:t>
      </w:r>
      <w:r w:rsidRPr="006E3675">
        <w:rPr>
          <w:rFonts w:ascii="Arial" w:eastAsia="Arial" w:hAnsi="Arial" w:cs="Arial"/>
          <w:sz w:val="24"/>
          <w:szCs w:val="24"/>
        </w:rPr>
        <w:t>, such allegation may be referred to the</w:t>
      </w:r>
      <w:r w:rsidRPr="006E3675">
        <w:rPr>
          <w:rFonts w:ascii="Arial" w:eastAsia="Arial" w:hAnsi="Arial" w:cs="Arial"/>
          <w:i/>
          <w:iCs/>
          <w:sz w:val="24"/>
          <w:szCs w:val="24"/>
        </w:rPr>
        <w:t xml:space="preserve"> Municipality’s </w:t>
      </w:r>
      <w:r w:rsidRPr="006E3675">
        <w:rPr>
          <w:rFonts w:ascii="Arial" w:eastAsia="Arial" w:hAnsi="Arial" w:cs="Arial"/>
          <w:sz w:val="24"/>
          <w:szCs w:val="24"/>
        </w:rPr>
        <w:t xml:space="preserve">own Internal Audit Unit or </w:t>
      </w:r>
      <w:r w:rsidR="00A55A36">
        <w:rPr>
          <w:rFonts w:ascii="Arial" w:eastAsia="Arial" w:hAnsi="Arial" w:cs="Arial"/>
          <w:sz w:val="24"/>
          <w:szCs w:val="24"/>
        </w:rPr>
        <w:t xml:space="preserve">disciplinary board or </w:t>
      </w:r>
      <w:r w:rsidRPr="006E3675">
        <w:rPr>
          <w:rFonts w:ascii="Arial" w:eastAsia="Arial" w:hAnsi="Arial" w:cs="Arial"/>
          <w:sz w:val="24"/>
          <w:szCs w:val="24"/>
        </w:rPr>
        <w:t xml:space="preserve">any other appropriate investigative body for </w:t>
      </w:r>
      <w:r w:rsidRPr="006E3675">
        <w:rPr>
          <w:rFonts w:ascii="Arial" w:eastAsia="Arial" w:hAnsi="Arial" w:cs="Arial"/>
          <w:sz w:val="24"/>
          <w:szCs w:val="24"/>
        </w:rPr>
        <w:lastRenderedPageBreak/>
        <w:t xml:space="preserve">investigation, to determine whether or not grounds exist for a charge of financial misconduct to be laid against the official / </w:t>
      </w:r>
      <w:r w:rsidRPr="006E3675">
        <w:rPr>
          <w:rFonts w:ascii="Arial" w:eastAsia="Arial" w:hAnsi="Arial" w:cs="Arial"/>
          <w:i/>
          <w:iCs/>
          <w:sz w:val="24"/>
          <w:szCs w:val="24"/>
        </w:rPr>
        <w:t>political office bearer</w:t>
      </w:r>
      <w:r w:rsidRPr="006E3675">
        <w:rPr>
          <w:rFonts w:ascii="Arial" w:eastAsia="Arial" w:hAnsi="Arial" w:cs="Arial"/>
          <w:sz w:val="24"/>
          <w:szCs w:val="24"/>
        </w:rPr>
        <w:t xml:space="preserve"> liable for the expenditure.</w:t>
      </w:r>
    </w:p>
    <w:p w14:paraId="78FB22F1" w14:textId="77777777" w:rsidR="0025632B" w:rsidRPr="006E3675" w:rsidRDefault="00DA37A8" w:rsidP="006E3675">
      <w:pPr>
        <w:pStyle w:val="ListParagraph"/>
        <w:numPr>
          <w:ilvl w:val="1"/>
          <w:numId w:val="61"/>
        </w:numPr>
        <w:spacing w:before="240" w:after="240" w:line="360" w:lineRule="auto"/>
        <w:ind w:left="1418" w:hanging="851"/>
        <w:contextualSpacing w:val="0"/>
        <w:jc w:val="both"/>
        <w:rPr>
          <w:rFonts w:ascii="Arial" w:hAnsi="Arial" w:cs="Arial"/>
          <w:sz w:val="24"/>
          <w:szCs w:val="24"/>
        </w:rPr>
      </w:pPr>
      <w:r w:rsidRPr="006E3675">
        <w:rPr>
          <w:rFonts w:ascii="Arial" w:eastAsia="Arial" w:hAnsi="Arial" w:cs="Arial"/>
          <w:b/>
          <w:bCs/>
          <w:sz w:val="24"/>
          <w:szCs w:val="24"/>
          <w:u w:val="single"/>
        </w:rPr>
        <w:t>Ratification of minor breaches of the procurement process</w:t>
      </w:r>
    </w:p>
    <w:p w14:paraId="55787A73" w14:textId="77777777" w:rsidR="00755B24" w:rsidRPr="006E3675" w:rsidRDefault="00DA37A8" w:rsidP="006E3675">
      <w:pPr>
        <w:pStyle w:val="ListParagraph"/>
        <w:numPr>
          <w:ilvl w:val="2"/>
          <w:numId w:val="61"/>
        </w:numPr>
        <w:spacing w:before="120" w:after="120" w:line="360" w:lineRule="auto"/>
        <w:ind w:left="1418" w:hanging="851"/>
        <w:contextualSpacing w:val="0"/>
        <w:jc w:val="both"/>
        <w:rPr>
          <w:rFonts w:ascii="Arial" w:eastAsia="Arial" w:hAnsi="Arial" w:cs="Arial"/>
          <w:sz w:val="24"/>
          <w:szCs w:val="24"/>
        </w:rPr>
      </w:pPr>
      <w:r w:rsidRPr="006E3675">
        <w:rPr>
          <w:rFonts w:ascii="Arial" w:eastAsia="Arial" w:hAnsi="Arial" w:cs="Arial"/>
          <w:sz w:val="24"/>
          <w:szCs w:val="24"/>
        </w:rPr>
        <w:t xml:space="preserve">In terms of regulation 36(1)(b) of the Municipal Supply Chain Management Regulations, the supply chain </w:t>
      </w:r>
      <w:r w:rsidR="00591552">
        <w:rPr>
          <w:rFonts w:ascii="Arial" w:eastAsia="Arial" w:hAnsi="Arial" w:cs="Arial"/>
          <w:sz w:val="24"/>
          <w:szCs w:val="24"/>
        </w:rPr>
        <w:t xml:space="preserve">management </w:t>
      </w:r>
      <w:r w:rsidRPr="006E3675">
        <w:rPr>
          <w:rFonts w:ascii="Arial" w:eastAsia="Arial" w:hAnsi="Arial" w:cs="Arial"/>
          <w:sz w:val="24"/>
          <w:szCs w:val="24"/>
        </w:rPr>
        <w:t xml:space="preserve">policy of a </w:t>
      </w:r>
      <w:r w:rsidRPr="006E3675">
        <w:rPr>
          <w:rFonts w:ascii="Arial" w:eastAsia="Arial" w:hAnsi="Arial" w:cs="Arial"/>
          <w:i/>
          <w:iCs/>
          <w:sz w:val="24"/>
          <w:szCs w:val="24"/>
        </w:rPr>
        <w:t>Municipality</w:t>
      </w:r>
      <w:r w:rsidRPr="006E3675">
        <w:rPr>
          <w:rFonts w:ascii="Arial" w:eastAsia="Arial" w:hAnsi="Arial" w:cs="Arial"/>
          <w:sz w:val="24"/>
          <w:szCs w:val="24"/>
        </w:rPr>
        <w:t xml:space="preserve"> may allow the </w:t>
      </w:r>
      <w:r w:rsidRPr="006E3675">
        <w:rPr>
          <w:rFonts w:ascii="Arial" w:eastAsia="Arial" w:hAnsi="Arial" w:cs="Arial"/>
          <w:i/>
          <w:iCs/>
          <w:sz w:val="24"/>
          <w:szCs w:val="24"/>
        </w:rPr>
        <w:t xml:space="preserve">Accounting Officer </w:t>
      </w:r>
      <w:r w:rsidRPr="006E3675">
        <w:rPr>
          <w:rFonts w:ascii="Arial" w:eastAsia="Arial" w:hAnsi="Arial" w:cs="Arial"/>
          <w:sz w:val="24"/>
          <w:szCs w:val="24"/>
        </w:rPr>
        <w:t>to ratify any minor breaches of the procurement</w:t>
      </w:r>
      <w:r w:rsidRPr="006E3675">
        <w:rPr>
          <w:rFonts w:ascii="Arial" w:eastAsia="Arial" w:hAnsi="Arial" w:cs="Arial"/>
          <w:i/>
          <w:iCs/>
          <w:sz w:val="24"/>
          <w:szCs w:val="24"/>
        </w:rPr>
        <w:t xml:space="preserve"> </w:t>
      </w:r>
      <w:r w:rsidRPr="006E3675">
        <w:rPr>
          <w:rFonts w:ascii="Arial" w:eastAsia="Arial" w:hAnsi="Arial" w:cs="Arial"/>
          <w:sz w:val="24"/>
          <w:szCs w:val="24"/>
        </w:rPr>
        <w:t xml:space="preserve">processes by an official or committee acting in terms of delegated powers or duties which are purely technical in nature. Where a </w:t>
      </w:r>
      <w:r w:rsidRPr="006E3675">
        <w:rPr>
          <w:rFonts w:ascii="Arial" w:eastAsia="Arial" w:hAnsi="Arial" w:cs="Arial"/>
          <w:i/>
          <w:iCs/>
          <w:sz w:val="24"/>
          <w:szCs w:val="24"/>
        </w:rPr>
        <w:t>Municipality’s</w:t>
      </w:r>
      <w:r w:rsidRPr="006E3675">
        <w:rPr>
          <w:rFonts w:ascii="Arial" w:eastAsia="Arial" w:hAnsi="Arial" w:cs="Arial"/>
          <w:sz w:val="24"/>
          <w:szCs w:val="24"/>
        </w:rPr>
        <w:t xml:space="preserve"> supply chain management policy does not include this provision the </w:t>
      </w:r>
      <w:r w:rsidRPr="006E3675">
        <w:rPr>
          <w:rFonts w:ascii="Arial" w:eastAsia="Arial" w:hAnsi="Arial" w:cs="Arial"/>
          <w:i/>
          <w:iCs/>
          <w:sz w:val="24"/>
          <w:szCs w:val="24"/>
        </w:rPr>
        <w:t>Accounting</w:t>
      </w:r>
      <w:r w:rsidRPr="006E3675">
        <w:rPr>
          <w:rFonts w:ascii="Arial" w:eastAsia="Arial" w:hAnsi="Arial" w:cs="Arial"/>
          <w:sz w:val="24"/>
          <w:szCs w:val="24"/>
        </w:rPr>
        <w:t xml:space="preserve"> </w:t>
      </w:r>
      <w:r w:rsidRPr="006E3675">
        <w:rPr>
          <w:rFonts w:ascii="Arial" w:eastAsia="Arial" w:hAnsi="Arial" w:cs="Arial"/>
          <w:i/>
          <w:iCs/>
          <w:sz w:val="24"/>
          <w:szCs w:val="24"/>
        </w:rPr>
        <w:t xml:space="preserve">Officer </w:t>
      </w:r>
      <w:r w:rsidRPr="006E3675">
        <w:rPr>
          <w:rFonts w:ascii="Arial" w:eastAsia="Arial" w:hAnsi="Arial" w:cs="Arial"/>
          <w:sz w:val="24"/>
          <w:szCs w:val="24"/>
        </w:rPr>
        <w:t>cannot exercise this ratification power. It is important to note that the</w:t>
      </w:r>
      <w:r w:rsidRPr="006E3675">
        <w:rPr>
          <w:rFonts w:ascii="Arial" w:eastAsia="Arial" w:hAnsi="Arial" w:cs="Arial"/>
          <w:i/>
          <w:iCs/>
          <w:sz w:val="24"/>
          <w:szCs w:val="24"/>
        </w:rPr>
        <w:t xml:space="preserve"> Accounting Officer </w:t>
      </w:r>
      <w:r w:rsidRPr="006E3675">
        <w:rPr>
          <w:rFonts w:ascii="Arial" w:eastAsia="Arial" w:hAnsi="Arial" w:cs="Arial"/>
          <w:sz w:val="24"/>
          <w:szCs w:val="24"/>
        </w:rPr>
        <w:t>can only rely on this provision if the official or committee</w:t>
      </w:r>
      <w:r w:rsidRPr="006E3675">
        <w:rPr>
          <w:rFonts w:ascii="Arial" w:eastAsia="Arial" w:hAnsi="Arial" w:cs="Arial"/>
          <w:i/>
          <w:iCs/>
          <w:sz w:val="24"/>
          <w:szCs w:val="24"/>
        </w:rPr>
        <w:t xml:space="preserve"> </w:t>
      </w:r>
      <w:r w:rsidRPr="006E3675">
        <w:rPr>
          <w:rFonts w:ascii="Arial" w:eastAsia="Arial" w:hAnsi="Arial" w:cs="Arial"/>
          <w:sz w:val="24"/>
          <w:szCs w:val="24"/>
        </w:rPr>
        <w:t xml:space="preserve">who committed the breach had the delegated authority to perform the function in terms of the </w:t>
      </w:r>
      <w:r w:rsidRPr="006E3675">
        <w:rPr>
          <w:rFonts w:ascii="Arial" w:eastAsia="Arial" w:hAnsi="Arial" w:cs="Arial"/>
          <w:i/>
          <w:iCs/>
          <w:sz w:val="24"/>
          <w:szCs w:val="24"/>
        </w:rPr>
        <w:t>Municipality’s</w:t>
      </w:r>
      <w:r w:rsidRPr="006E3675">
        <w:rPr>
          <w:rFonts w:ascii="Arial" w:eastAsia="Arial" w:hAnsi="Arial" w:cs="Arial"/>
          <w:sz w:val="24"/>
          <w:szCs w:val="24"/>
        </w:rPr>
        <w:t xml:space="preserve"> adopted System of Delegations, which must be consistent with the MFMA and its regulations. The process to deal with minor breaches of the SCM policy is contained in Circular 68 from National Treasury.</w:t>
      </w:r>
      <w:bookmarkStart w:id="48" w:name="page18"/>
      <w:bookmarkEnd w:id="48"/>
    </w:p>
    <w:p w14:paraId="09FE7435" w14:textId="77777777" w:rsidR="0025632B" w:rsidRPr="006E3675" w:rsidRDefault="00DA37A8" w:rsidP="006E3675">
      <w:pPr>
        <w:pStyle w:val="ListParagraph"/>
        <w:numPr>
          <w:ilvl w:val="2"/>
          <w:numId w:val="61"/>
        </w:numPr>
        <w:spacing w:before="120" w:after="12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t xml:space="preserve">Regulation 36(2) states that the </w:t>
      </w:r>
      <w:r w:rsidRPr="006E3675">
        <w:rPr>
          <w:rFonts w:ascii="Arial" w:eastAsia="Arial" w:hAnsi="Arial" w:cs="Arial"/>
          <w:i/>
          <w:iCs/>
          <w:sz w:val="24"/>
          <w:szCs w:val="24"/>
        </w:rPr>
        <w:t>Accounting Officer</w:t>
      </w:r>
      <w:r w:rsidRPr="006E3675">
        <w:rPr>
          <w:rFonts w:ascii="Arial" w:eastAsia="Arial" w:hAnsi="Arial" w:cs="Arial"/>
          <w:sz w:val="24"/>
          <w:szCs w:val="24"/>
        </w:rPr>
        <w:t xml:space="preserve"> must record the reasons for any deviations and report to the next </w:t>
      </w:r>
      <w:r w:rsidRPr="006E3675">
        <w:rPr>
          <w:rFonts w:ascii="Arial" w:eastAsia="Arial" w:hAnsi="Arial" w:cs="Arial"/>
          <w:i/>
          <w:iCs/>
          <w:sz w:val="24"/>
          <w:szCs w:val="24"/>
        </w:rPr>
        <w:t>Council</w:t>
      </w:r>
      <w:r w:rsidRPr="006E3675">
        <w:rPr>
          <w:rFonts w:ascii="Arial" w:eastAsia="Arial" w:hAnsi="Arial" w:cs="Arial"/>
          <w:sz w:val="24"/>
          <w:szCs w:val="24"/>
        </w:rPr>
        <w:t xml:space="preserve"> meeting, and disclose this in a note to the annual financial statements. The emphasis is on recording the “reasons for any deviations and the associated expenditure”.</w:t>
      </w:r>
    </w:p>
    <w:p w14:paraId="01BCD459" w14:textId="77777777" w:rsidR="0025632B" w:rsidRPr="006E3675" w:rsidRDefault="00DA37A8" w:rsidP="006E3675">
      <w:pPr>
        <w:pStyle w:val="ListParagraph"/>
        <w:numPr>
          <w:ilvl w:val="2"/>
          <w:numId w:val="61"/>
        </w:numPr>
        <w:spacing w:before="120" w:after="12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t xml:space="preserve">In terms of regulation 36 of the SCM Regulations, the </w:t>
      </w:r>
      <w:r w:rsidRPr="006E3675">
        <w:rPr>
          <w:rFonts w:ascii="Arial" w:eastAsia="Arial" w:hAnsi="Arial" w:cs="Arial"/>
          <w:i/>
          <w:iCs/>
          <w:sz w:val="24"/>
          <w:szCs w:val="24"/>
        </w:rPr>
        <w:t>Accounting Officer</w:t>
      </w:r>
      <w:r w:rsidRPr="006E3675">
        <w:rPr>
          <w:rFonts w:ascii="Arial" w:eastAsia="Arial" w:hAnsi="Arial" w:cs="Arial"/>
          <w:sz w:val="24"/>
          <w:szCs w:val="24"/>
        </w:rPr>
        <w:t xml:space="preserve"> is responsible for deciding whether a particular breach of procurement processes is minor or material. In exercising this discretion, the </w:t>
      </w:r>
      <w:r w:rsidRPr="006E3675">
        <w:rPr>
          <w:rFonts w:ascii="Arial" w:eastAsia="Arial" w:hAnsi="Arial" w:cs="Arial"/>
          <w:i/>
          <w:iCs/>
          <w:sz w:val="24"/>
          <w:szCs w:val="24"/>
        </w:rPr>
        <w:t>Accounting</w:t>
      </w:r>
      <w:r w:rsidRPr="006E3675">
        <w:rPr>
          <w:rFonts w:ascii="Arial" w:eastAsia="Arial" w:hAnsi="Arial" w:cs="Arial"/>
          <w:sz w:val="24"/>
          <w:szCs w:val="24"/>
        </w:rPr>
        <w:t xml:space="preserve"> </w:t>
      </w:r>
      <w:r w:rsidRPr="006E3675">
        <w:rPr>
          <w:rFonts w:ascii="Arial" w:eastAsia="Arial" w:hAnsi="Arial" w:cs="Arial"/>
          <w:i/>
          <w:iCs/>
          <w:sz w:val="24"/>
          <w:szCs w:val="24"/>
        </w:rPr>
        <w:t xml:space="preserve">Officer </w:t>
      </w:r>
      <w:r w:rsidRPr="006E3675">
        <w:rPr>
          <w:rFonts w:ascii="Arial" w:eastAsia="Arial" w:hAnsi="Arial" w:cs="Arial"/>
          <w:sz w:val="24"/>
          <w:szCs w:val="24"/>
        </w:rPr>
        <w:t>must be guided by:</w:t>
      </w:r>
    </w:p>
    <w:p w14:paraId="442B0B8F" w14:textId="77777777" w:rsidR="0025632B" w:rsidRPr="006E3675" w:rsidRDefault="00DA37A8" w:rsidP="006E3675">
      <w:pPr>
        <w:numPr>
          <w:ilvl w:val="0"/>
          <w:numId w:val="27"/>
        </w:numPr>
        <w:spacing w:line="360" w:lineRule="auto"/>
        <w:ind w:left="1985" w:hanging="425"/>
        <w:jc w:val="both"/>
        <w:rPr>
          <w:rFonts w:ascii="Arial" w:eastAsia="Arial" w:hAnsi="Arial" w:cs="Arial"/>
          <w:sz w:val="24"/>
          <w:szCs w:val="24"/>
        </w:rPr>
      </w:pPr>
      <w:r w:rsidRPr="006E3675">
        <w:rPr>
          <w:rFonts w:ascii="Arial" w:eastAsia="Arial" w:hAnsi="Arial" w:cs="Arial"/>
          <w:sz w:val="24"/>
          <w:szCs w:val="24"/>
        </w:rPr>
        <w:t>the specific nature of the breach: is it simply technical in nature, not impacting in any significant way on the essential fairness, equity, transparency, competitiveness or cost effectiveness of the procurement process?</w:t>
      </w:r>
    </w:p>
    <w:p w14:paraId="426753C1" w14:textId="77777777" w:rsidR="0025632B" w:rsidRPr="006E3675" w:rsidRDefault="00DA37A8" w:rsidP="006E3675">
      <w:pPr>
        <w:numPr>
          <w:ilvl w:val="0"/>
          <w:numId w:val="27"/>
        </w:numPr>
        <w:spacing w:line="360" w:lineRule="auto"/>
        <w:ind w:left="1985" w:hanging="425"/>
        <w:jc w:val="both"/>
        <w:rPr>
          <w:rFonts w:ascii="Arial" w:eastAsia="Arial" w:hAnsi="Arial" w:cs="Arial"/>
          <w:sz w:val="24"/>
          <w:szCs w:val="24"/>
        </w:rPr>
      </w:pPr>
      <w:r w:rsidRPr="006E3675">
        <w:rPr>
          <w:rFonts w:ascii="Arial" w:eastAsia="Arial" w:hAnsi="Arial" w:cs="Arial"/>
          <w:sz w:val="24"/>
          <w:szCs w:val="24"/>
        </w:rPr>
        <w:t>The circumstance surrounding the breach: are the circumstances justifiable?</w:t>
      </w:r>
    </w:p>
    <w:p w14:paraId="1104E5B0" w14:textId="77777777" w:rsidR="0025632B" w:rsidRPr="006E3675" w:rsidRDefault="00DA37A8" w:rsidP="006E3675">
      <w:pPr>
        <w:numPr>
          <w:ilvl w:val="0"/>
          <w:numId w:val="27"/>
        </w:numPr>
        <w:spacing w:line="360" w:lineRule="auto"/>
        <w:ind w:left="1985" w:hanging="425"/>
        <w:jc w:val="both"/>
        <w:rPr>
          <w:rFonts w:ascii="Arial" w:eastAsia="Arial" w:hAnsi="Arial" w:cs="Arial"/>
          <w:sz w:val="24"/>
          <w:szCs w:val="24"/>
        </w:rPr>
      </w:pPr>
      <w:r w:rsidRPr="006E3675">
        <w:rPr>
          <w:rFonts w:ascii="Arial" w:eastAsia="Arial" w:hAnsi="Arial" w:cs="Arial"/>
          <w:sz w:val="24"/>
          <w:szCs w:val="24"/>
        </w:rPr>
        <w:t>the intent of those responsible for the breach: were they acting in good faith?</w:t>
      </w:r>
    </w:p>
    <w:p w14:paraId="03EC4ADC" w14:textId="77777777" w:rsidR="0025632B" w:rsidRPr="006E3675" w:rsidRDefault="00DA37A8" w:rsidP="006E3675">
      <w:pPr>
        <w:numPr>
          <w:ilvl w:val="0"/>
          <w:numId w:val="28"/>
        </w:numPr>
        <w:spacing w:line="360" w:lineRule="auto"/>
        <w:ind w:left="1985" w:hanging="425"/>
        <w:jc w:val="both"/>
        <w:rPr>
          <w:rFonts w:ascii="Arial" w:eastAsia="Arial" w:hAnsi="Arial" w:cs="Arial"/>
          <w:sz w:val="24"/>
          <w:szCs w:val="24"/>
        </w:rPr>
      </w:pPr>
      <w:bookmarkStart w:id="49" w:name="page19"/>
      <w:bookmarkEnd w:id="49"/>
      <w:r w:rsidRPr="006E3675">
        <w:rPr>
          <w:rFonts w:ascii="Arial" w:eastAsia="Arial" w:hAnsi="Arial" w:cs="Arial"/>
          <w:sz w:val="24"/>
          <w:szCs w:val="24"/>
        </w:rPr>
        <w:t>The financial implication as a result of the breach: what was the extent of the loss or benefit?</w:t>
      </w:r>
    </w:p>
    <w:p w14:paraId="1B009D0F" w14:textId="77777777" w:rsidR="0010238D" w:rsidRDefault="00DA37A8">
      <w:pPr>
        <w:pStyle w:val="ListParagraph"/>
        <w:numPr>
          <w:ilvl w:val="2"/>
          <w:numId w:val="61"/>
        </w:numPr>
        <w:spacing w:before="120" w:after="120" w:line="360" w:lineRule="auto"/>
        <w:ind w:left="1418" w:hanging="851"/>
        <w:jc w:val="both"/>
        <w:rPr>
          <w:rFonts w:ascii="Arial" w:eastAsia="Arial" w:hAnsi="Arial" w:cs="Arial"/>
          <w:sz w:val="24"/>
          <w:szCs w:val="24"/>
        </w:rPr>
      </w:pPr>
      <w:r w:rsidRPr="006E3675">
        <w:rPr>
          <w:rFonts w:ascii="Arial" w:eastAsia="Arial" w:hAnsi="Arial" w:cs="Arial"/>
          <w:sz w:val="24"/>
          <w:szCs w:val="24"/>
        </w:rPr>
        <w:t xml:space="preserve">The </w:t>
      </w:r>
      <w:r w:rsidRPr="006E3675">
        <w:rPr>
          <w:rFonts w:ascii="Arial" w:eastAsia="Arial" w:hAnsi="Arial" w:cs="Arial"/>
          <w:i/>
          <w:iCs/>
          <w:sz w:val="24"/>
          <w:szCs w:val="24"/>
        </w:rPr>
        <w:t>Accounting Officer</w:t>
      </w:r>
      <w:r w:rsidRPr="006E3675">
        <w:rPr>
          <w:rFonts w:ascii="Arial" w:eastAsia="Arial" w:hAnsi="Arial" w:cs="Arial"/>
          <w:sz w:val="24"/>
          <w:szCs w:val="24"/>
        </w:rPr>
        <w:t xml:space="preserve"> would have to consider the merits of each breach of the procurement processes and take a decision as to whether it should be classified as a minor or material breach. </w:t>
      </w:r>
    </w:p>
    <w:p w14:paraId="019618B4" w14:textId="77777777" w:rsidR="0010238D" w:rsidRDefault="00591552">
      <w:pPr>
        <w:pStyle w:val="ListParagraph"/>
        <w:numPr>
          <w:ilvl w:val="2"/>
          <w:numId w:val="61"/>
        </w:numPr>
        <w:spacing w:before="120" w:after="120" w:line="360" w:lineRule="auto"/>
        <w:ind w:left="1418" w:hanging="851"/>
        <w:jc w:val="both"/>
        <w:rPr>
          <w:rFonts w:ascii="Arial" w:eastAsia="Arial" w:hAnsi="Arial" w:cs="Arial"/>
          <w:sz w:val="24"/>
          <w:szCs w:val="24"/>
        </w:rPr>
      </w:pPr>
      <w:r w:rsidRPr="00591552">
        <w:rPr>
          <w:rFonts w:ascii="Arial" w:eastAsia="Arial" w:hAnsi="Arial" w:cs="Arial"/>
          <w:sz w:val="24"/>
          <w:szCs w:val="24"/>
        </w:rPr>
        <w:lastRenderedPageBreak/>
        <w:t>Whether the resultant expenditure will be irregular is dependent on when the minor</w:t>
      </w:r>
      <w:r>
        <w:rPr>
          <w:rFonts w:ascii="Arial" w:eastAsia="Arial" w:hAnsi="Arial" w:cs="Arial"/>
          <w:sz w:val="24"/>
          <w:szCs w:val="24"/>
        </w:rPr>
        <w:t xml:space="preserve"> </w:t>
      </w:r>
      <w:r w:rsidR="00BA7CD2" w:rsidRPr="00BA7CD2">
        <w:rPr>
          <w:rFonts w:ascii="Arial" w:eastAsia="Arial" w:hAnsi="Arial" w:cs="Arial"/>
          <w:sz w:val="24"/>
          <w:szCs w:val="24"/>
        </w:rPr>
        <w:t>breach was identified. If the minor breach was identified before the award of the</w:t>
      </w:r>
      <w:r>
        <w:rPr>
          <w:rFonts w:ascii="Arial" w:eastAsia="Arial" w:hAnsi="Arial" w:cs="Arial"/>
          <w:sz w:val="24"/>
          <w:szCs w:val="24"/>
        </w:rPr>
        <w:t xml:space="preserve"> </w:t>
      </w:r>
      <w:r w:rsidR="00BA7CD2" w:rsidRPr="00BA7CD2">
        <w:rPr>
          <w:rFonts w:ascii="Arial" w:eastAsia="Arial" w:hAnsi="Arial" w:cs="Arial"/>
          <w:sz w:val="24"/>
          <w:szCs w:val="24"/>
        </w:rPr>
        <w:t>tender, such instance should be dealt with purely as a non-compliance matter</w:t>
      </w:r>
      <w:r>
        <w:rPr>
          <w:rFonts w:ascii="Arial" w:eastAsia="Arial" w:hAnsi="Arial" w:cs="Arial"/>
          <w:sz w:val="24"/>
          <w:szCs w:val="24"/>
        </w:rPr>
        <w:t xml:space="preserve"> </w:t>
      </w:r>
      <w:r w:rsidR="00BA7CD2" w:rsidRPr="00BA7CD2">
        <w:rPr>
          <w:rFonts w:ascii="Arial" w:eastAsia="Arial" w:hAnsi="Arial" w:cs="Arial"/>
          <w:sz w:val="24"/>
          <w:szCs w:val="24"/>
        </w:rPr>
        <w:t>through the ratification of a minor breach process. There will be no irregular</w:t>
      </w:r>
      <w:r>
        <w:rPr>
          <w:rFonts w:ascii="Arial" w:eastAsia="Arial" w:hAnsi="Arial" w:cs="Arial"/>
          <w:sz w:val="24"/>
          <w:szCs w:val="24"/>
        </w:rPr>
        <w:t xml:space="preserve"> </w:t>
      </w:r>
      <w:r w:rsidR="00BA7CD2" w:rsidRPr="00BA7CD2">
        <w:rPr>
          <w:rFonts w:ascii="Arial" w:eastAsia="Arial" w:hAnsi="Arial" w:cs="Arial"/>
          <w:sz w:val="24"/>
          <w:szCs w:val="24"/>
        </w:rPr>
        <w:t>expenditure since no expenditure had been incurred up to that point in time and the</w:t>
      </w:r>
      <w:r>
        <w:rPr>
          <w:rFonts w:ascii="Arial" w:eastAsia="Arial" w:hAnsi="Arial" w:cs="Arial"/>
          <w:sz w:val="24"/>
          <w:szCs w:val="24"/>
        </w:rPr>
        <w:t xml:space="preserve"> </w:t>
      </w:r>
      <w:r w:rsidR="00BA7CD2" w:rsidRPr="00BA7CD2">
        <w:rPr>
          <w:rFonts w:ascii="Arial" w:eastAsia="Arial" w:hAnsi="Arial" w:cs="Arial"/>
          <w:sz w:val="24"/>
          <w:szCs w:val="24"/>
        </w:rPr>
        <w:t>accounting officer will be authorised to address the matter conclusively. The</w:t>
      </w:r>
      <w:r>
        <w:rPr>
          <w:rFonts w:ascii="Arial" w:eastAsia="Arial" w:hAnsi="Arial" w:cs="Arial"/>
          <w:sz w:val="24"/>
          <w:szCs w:val="24"/>
        </w:rPr>
        <w:t xml:space="preserve"> </w:t>
      </w:r>
      <w:r w:rsidR="00BA7CD2" w:rsidRPr="00BA7CD2">
        <w:rPr>
          <w:rFonts w:ascii="Arial" w:eastAsia="Arial" w:hAnsi="Arial" w:cs="Arial"/>
          <w:sz w:val="24"/>
          <w:szCs w:val="24"/>
        </w:rPr>
        <w:t>relevant documentation supporting this decision should be maintained for audit</w:t>
      </w:r>
      <w:r>
        <w:rPr>
          <w:rFonts w:ascii="Arial" w:eastAsia="Arial" w:hAnsi="Arial" w:cs="Arial"/>
          <w:sz w:val="24"/>
          <w:szCs w:val="24"/>
        </w:rPr>
        <w:t xml:space="preserve"> </w:t>
      </w:r>
      <w:r w:rsidR="00BA7CD2" w:rsidRPr="00BA7CD2">
        <w:rPr>
          <w:rFonts w:ascii="Arial" w:eastAsia="Arial" w:hAnsi="Arial" w:cs="Arial"/>
          <w:sz w:val="24"/>
          <w:szCs w:val="24"/>
        </w:rPr>
        <w:t>purposes.</w:t>
      </w:r>
      <w:r>
        <w:rPr>
          <w:rFonts w:ascii="Arial" w:eastAsia="Arial" w:hAnsi="Arial" w:cs="Arial"/>
          <w:sz w:val="24"/>
          <w:szCs w:val="24"/>
        </w:rPr>
        <w:t xml:space="preserve"> </w:t>
      </w:r>
    </w:p>
    <w:p w14:paraId="763E531B" w14:textId="77777777" w:rsidR="0010238D" w:rsidRDefault="00591552">
      <w:pPr>
        <w:pStyle w:val="ListParagraph"/>
        <w:numPr>
          <w:ilvl w:val="2"/>
          <w:numId w:val="61"/>
        </w:numPr>
        <w:spacing w:before="120" w:after="120" w:line="360" w:lineRule="auto"/>
        <w:ind w:left="1418" w:hanging="851"/>
        <w:jc w:val="both"/>
        <w:rPr>
          <w:rFonts w:ascii="Arial" w:eastAsia="Arial" w:hAnsi="Arial" w:cs="Arial"/>
          <w:sz w:val="24"/>
          <w:szCs w:val="24"/>
        </w:rPr>
      </w:pPr>
      <w:r w:rsidRPr="00591552">
        <w:rPr>
          <w:rFonts w:ascii="Arial" w:eastAsia="Arial" w:hAnsi="Arial" w:cs="Arial"/>
          <w:sz w:val="24"/>
          <w:szCs w:val="24"/>
        </w:rPr>
        <w:t>Should the minor breach be detected after the award was made and expenditure had</w:t>
      </w:r>
      <w:r>
        <w:rPr>
          <w:rFonts w:ascii="Arial" w:eastAsia="Arial" w:hAnsi="Arial" w:cs="Arial"/>
          <w:sz w:val="24"/>
          <w:szCs w:val="24"/>
        </w:rPr>
        <w:t xml:space="preserve"> </w:t>
      </w:r>
      <w:r w:rsidR="00BA7CD2" w:rsidRPr="00BA7CD2">
        <w:rPr>
          <w:rFonts w:ascii="Arial" w:eastAsia="Arial" w:hAnsi="Arial" w:cs="Arial"/>
          <w:sz w:val="24"/>
          <w:szCs w:val="24"/>
        </w:rPr>
        <w:t>been incurred for services rendered, there will be non-compliance and the resultant</w:t>
      </w:r>
      <w:r>
        <w:rPr>
          <w:rFonts w:ascii="Arial" w:eastAsia="Arial" w:hAnsi="Arial" w:cs="Arial"/>
          <w:sz w:val="24"/>
          <w:szCs w:val="24"/>
        </w:rPr>
        <w:t xml:space="preserve"> </w:t>
      </w:r>
      <w:r w:rsidR="00BA7CD2" w:rsidRPr="00BA7CD2">
        <w:rPr>
          <w:rFonts w:ascii="Arial" w:eastAsia="Arial" w:hAnsi="Arial" w:cs="Arial"/>
          <w:sz w:val="24"/>
          <w:szCs w:val="24"/>
        </w:rPr>
        <w:t>expenditure, will be regarded as irregular. In this instance, the accounting officer may</w:t>
      </w:r>
      <w:r>
        <w:rPr>
          <w:rFonts w:ascii="Arial" w:eastAsia="Arial" w:hAnsi="Arial" w:cs="Arial"/>
          <w:sz w:val="24"/>
          <w:szCs w:val="24"/>
        </w:rPr>
        <w:t xml:space="preserve"> </w:t>
      </w:r>
      <w:r w:rsidR="00BA7CD2" w:rsidRPr="00BA7CD2">
        <w:rPr>
          <w:rFonts w:ascii="Arial" w:eastAsia="Arial" w:hAnsi="Arial" w:cs="Arial"/>
          <w:sz w:val="24"/>
          <w:szCs w:val="24"/>
        </w:rPr>
        <w:t>ratify the minor breach provided that the breach in question is not simultaneously</w:t>
      </w:r>
      <w:r>
        <w:rPr>
          <w:rFonts w:ascii="Arial" w:eastAsia="Arial" w:hAnsi="Arial" w:cs="Arial"/>
          <w:sz w:val="24"/>
          <w:szCs w:val="24"/>
        </w:rPr>
        <w:t xml:space="preserve"> </w:t>
      </w:r>
      <w:r w:rsidR="00BA7CD2" w:rsidRPr="00BA7CD2">
        <w:rPr>
          <w:rFonts w:ascii="Arial" w:eastAsia="Arial" w:hAnsi="Arial" w:cs="Arial"/>
          <w:sz w:val="24"/>
          <w:szCs w:val="24"/>
        </w:rPr>
        <w:t>also a breach of the Municipal Supply Chain Management Regulation or the Act</w:t>
      </w:r>
      <w:r>
        <w:rPr>
          <w:rFonts w:ascii="Arial" w:eastAsia="Arial" w:hAnsi="Arial" w:cs="Arial"/>
          <w:sz w:val="24"/>
          <w:szCs w:val="24"/>
        </w:rPr>
        <w:t xml:space="preserve"> </w:t>
      </w:r>
      <w:r w:rsidR="00BA7CD2" w:rsidRPr="00BA7CD2">
        <w:rPr>
          <w:rFonts w:ascii="Arial" w:eastAsia="Arial" w:hAnsi="Arial" w:cs="Arial"/>
          <w:sz w:val="24"/>
          <w:szCs w:val="24"/>
        </w:rPr>
        <w:t>itself. The associated expenditure will have to be processed in terms of section</w:t>
      </w:r>
      <w:r>
        <w:rPr>
          <w:rFonts w:ascii="Arial" w:eastAsia="Arial" w:hAnsi="Arial" w:cs="Arial"/>
          <w:sz w:val="24"/>
          <w:szCs w:val="24"/>
        </w:rPr>
        <w:t xml:space="preserve"> </w:t>
      </w:r>
      <w:r w:rsidR="00BA7CD2" w:rsidRPr="00BA7CD2">
        <w:rPr>
          <w:rFonts w:ascii="Arial" w:eastAsia="Arial" w:hAnsi="Arial" w:cs="Arial"/>
          <w:sz w:val="24"/>
          <w:szCs w:val="24"/>
        </w:rPr>
        <w:t>32(2)(b) of the MFMA. Note that the ratification of the minor breach by the</w:t>
      </w:r>
      <w:r>
        <w:rPr>
          <w:rFonts w:ascii="Arial" w:eastAsia="Arial" w:hAnsi="Arial" w:cs="Arial"/>
          <w:sz w:val="24"/>
          <w:szCs w:val="24"/>
        </w:rPr>
        <w:t xml:space="preserve"> </w:t>
      </w:r>
      <w:r w:rsidR="00BA7CD2" w:rsidRPr="00BA7CD2">
        <w:rPr>
          <w:rFonts w:ascii="Arial" w:eastAsia="Arial" w:hAnsi="Arial" w:cs="Arial"/>
          <w:sz w:val="24"/>
          <w:szCs w:val="24"/>
        </w:rPr>
        <w:t>accounting officer does not automatically regularise the expenditure as the legislative</w:t>
      </w:r>
      <w:r>
        <w:rPr>
          <w:rFonts w:ascii="Arial" w:eastAsia="Arial" w:hAnsi="Arial" w:cs="Arial"/>
          <w:sz w:val="24"/>
          <w:szCs w:val="24"/>
        </w:rPr>
        <w:t xml:space="preserve"> </w:t>
      </w:r>
      <w:r w:rsidR="00BA7CD2" w:rsidRPr="00BA7CD2">
        <w:rPr>
          <w:rFonts w:ascii="Arial" w:eastAsia="Arial" w:hAnsi="Arial" w:cs="Arial"/>
          <w:sz w:val="24"/>
          <w:szCs w:val="24"/>
        </w:rPr>
        <w:t>authority in this regard vests with the municipal council, after an investigation by a</w:t>
      </w:r>
      <w:r>
        <w:rPr>
          <w:rFonts w:ascii="Arial" w:eastAsia="Arial" w:hAnsi="Arial" w:cs="Arial"/>
          <w:sz w:val="24"/>
          <w:szCs w:val="24"/>
        </w:rPr>
        <w:t xml:space="preserve"> </w:t>
      </w:r>
      <w:r w:rsidR="00BA7CD2" w:rsidRPr="00BA7CD2">
        <w:rPr>
          <w:rFonts w:ascii="Arial" w:eastAsia="Arial" w:hAnsi="Arial" w:cs="Arial"/>
          <w:sz w:val="24"/>
          <w:szCs w:val="24"/>
        </w:rPr>
        <w:t>council committee. Refer to MFMA Circular 92 and the MPAC guide and toolkit for</w:t>
      </w:r>
      <w:r>
        <w:rPr>
          <w:rFonts w:ascii="Arial" w:eastAsia="Arial" w:hAnsi="Arial" w:cs="Arial"/>
          <w:sz w:val="24"/>
          <w:szCs w:val="24"/>
        </w:rPr>
        <w:t xml:space="preserve"> </w:t>
      </w:r>
      <w:r w:rsidR="00BA7CD2" w:rsidRPr="00BA7CD2">
        <w:rPr>
          <w:rFonts w:ascii="Arial" w:eastAsia="Arial" w:hAnsi="Arial" w:cs="Arial"/>
          <w:sz w:val="24"/>
          <w:szCs w:val="24"/>
        </w:rPr>
        <w:t>assistance on the process to be followed to address the irregular expenditure.</w:t>
      </w:r>
    </w:p>
    <w:p w14:paraId="500728F9" w14:textId="77777777" w:rsidR="0010238D" w:rsidRDefault="00BA7CD2">
      <w:pPr>
        <w:pStyle w:val="ListParagraph"/>
        <w:numPr>
          <w:ilvl w:val="2"/>
          <w:numId w:val="61"/>
        </w:numPr>
        <w:spacing w:before="120" w:after="120" w:line="360" w:lineRule="auto"/>
        <w:ind w:left="1418" w:hanging="851"/>
        <w:jc w:val="both"/>
        <w:rPr>
          <w:rFonts w:ascii="Arial" w:eastAsia="Arial" w:hAnsi="Arial" w:cs="Arial"/>
          <w:sz w:val="24"/>
          <w:szCs w:val="24"/>
        </w:rPr>
      </w:pPr>
      <w:r w:rsidRPr="00BA7CD2">
        <w:rPr>
          <w:rFonts w:ascii="Arial" w:eastAsia="Arial" w:hAnsi="Arial" w:cs="Arial"/>
          <w:sz w:val="24"/>
          <w:szCs w:val="24"/>
        </w:rPr>
        <w:t xml:space="preserve">Note that this category only covers breaches of procurement processes in the Municipality’s SCM policy and not breaches of other legislation or regulations. It is important to </w:t>
      </w:r>
      <w:r w:rsidR="00A55A36">
        <w:rPr>
          <w:rFonts w:ascii="Arial" w:eastAsia="Arial" w:hAnsi="Arial" w:cs="Arial"/>
          <w:sz w:val="24"/>
          <w:szCs w:val="24"/>
        </w:rPr>
        <w:t xml:space="preserve">highlight </w:t>
      </w:r>
      <w:r w:rsidRPr="00BA7CD2">
        <w:rPr>
          <w:rFonts w:ascii="Arial" w:eastAsia="Arial" w:hAnsi="Arial" w:cs="Arial"/>
          <w:sz w:val="24"/>
          <w:szCs w:val="24"/>
        </w:rPr>
        <w:t xml:space="preserve">that, in terms of regulation 36 of the SCM Regulations, only the </w:t>
      </w:r>
      <w:r w:rsidRPr="00BA7CD2">
        <w:rPr>
          <w:rFonts w:ascii="Arial" w:eastAsia="Arial" w:hAnsi="Arial" w:cs="Arial"/>
          <w:i/>
          <w:iCs/>
          <w:sz w:val="24"/>
          <w:szCs w:val="24"/>
        </w:rPr>
        <w:t>Accounting</w:t>
      </w:r>
      <w:r w:rsidRPr="00BA7CD2">
        <w:rPr>
          <w:rFonts w:ascii="Arial" w:eastAsia="Arial" w:hAnsi="Arial" w:cs="Arial"/>
          <w:sz w:val="24"/>
          <w:szCs w:val="24"/>
        </w:rPr>
        <w:t xml:space="preserve"> </w:t>
      </w:r>
      <w:r w:rsidRPr="00BA7CD2">
        <w:rPr>
          <w:rFonts w:ascii="Arial" w:eastAsia="Arial" w:hAnsi="Arial" w:cs="Arial"/>
          <w:i/>
          <w:iCs/>
          <w:sz w:val="24"/>
          <w:szCs w:val="24"/>
        </w:rPr>
        <w:t xml:space="preserve">Officer </w:t>
      </w:r>
      <w:r w:rsidRPr="00BA7CD2">
        <w:rPr>
          <w:rFonts w:ascii="Arial" w:eastAsia="Arial" w:hAnsi="Arial" w:cs="Arial"/>
          <w:sz w:val="24"/>
          <w:szCs w:val="24"/>
        </w:rPr>
        <w:t>may consider the ratification of minor breaches of procurement</w:t>
      </w:r>
      <w:r w:rsidRPr="00BA7CD2">
        <w:rPr>
          <w:rFonts w:ascii="Arial" w:eastAsia="Arial" w:hAnsi="Arial" w:cs="Arial"/>
          <w:i/>
          <w:iCs/>
          <w:sz w:val="24"/>
          <w:szCs w:val="24"/>
        </w:rPr>
        <w:t xml:space="preserve"> </w:t>
      </w:r>
      <w:r w:rsidRPr="00BA7CD2">
        <w:rPr>
          <w:rFonts w:ascii="Arial" w:eastAsia="Arial" w:hAnsi="Arial" w:cs="Arial"/>
          <w:sz w:val="24"/>
          <w:szCs w:val="24"/>
        </w:rPr>
        <w:t>processes that are purely of a technical nature.</w:t>
      </w:r>
    </w:p>
    <w:p w14:paraId="3DBBA8B5" w14:textId="77777777" w:rsidR="0025632B" w:rsidRPr="006E3675" w:rsidRDefault="00DA37A8" w:rsidP="006E3675">
      <w:pPr>
        <w:pStyle w:val="ListParagraph"/>
        <w:numPr>
          <w:ilvl w:val="2"/>
          <w:numId w:val="61"/>
        </w:numPr>
        <w:spacing w:before="120" w:after="12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t xml:space="preserve">It is advisable that the </w:t>
      </w:r>
      <w:r w:rsidRPr="006E3675">
        <w:rPr>
          <w:rFonts w:ascii="Arial" w:eastAsia="Arial" w:hAnsi="Arial" w:cs="Arial"/>
          <w:i/>
          <w:iCs/>
          <w:sz w:val="24"/>
          <w:szCs w:val="24"/>
        </w:rPr>
        <w:t>Accounting Officer</w:t>
      </w:r>
      <w:r w:rsidRPr="006E3675">
        <w:rPr>
          <w:rFonts w:ascii="Arial" w:eastAsia="Arial" w:hAnsi="Arial" w:cs="Arial"/>
          <w:sz w:val="24"/>
          <w:szCs w:val="24"/>
        </w:rPr>
        <w:t xml:space="preserve"> implement appropriate processes in the </w:t>
      </w:r>
      <w:r w:rsidRPr="006E3675">
        <w:rPr>
          <w:rFonts w:ascii="Arial" w:eastAsia="Arial" w:hAnsi="Arial" w:cs="Arial"/>
          <w:i/>
          <w:iCs/>
          <w:sz w:val="24"/>
          <w:szCs w:val="24"/>
        </w:rPr>
        <w:t>Municipality</w:t>
      </w:r>
      <w:r w:rsidRPr="006E3675">
        <w:rPr>
          <w:rFonts w:ascii="Arial" w:eastAsia="Arial" w:hAnsi="Arial" w:cs="Arial"/>
          <w:sz w:val="24"/>
          <w:szCs w:val="24"/>
        </w:rPr>
        <w:t xml:space="preserve">’s SCM policy to investigate the nature of the breach so that </w:t>
      </w:r>
      <w:r w:rsidR="00A55A36">
        <w:rPr>
          <w:rFonts w:ascii="Arial" w:eastAsia="Arial" w:hAnsi="Arial" w:cs="Arial"/>
          <w:sz w:val="24"/>
          <w:szCs w:val="24"/>
        </w:rPr>
        <w:t xml:space="preserve">he/she can make </w:t>
      </w:r>
      <w:r w:rsidRPr="006E3675">
        <w:rPr>
          <w:rFonts w:ascii="Arial" w:eastAsia="Arial" w:hAnsi="Arial" w:cs="Arial"/>
          <w:sz w:val="24"/>
          <w:szCs w:val="24"/>
        </w:rPr>
        <w:t xml:space="preserve">an informed decision on corrective action can be made. In the event that a breach falls outside the classification of a minor breach, the </w:t>
      </w:r>
      <w:r w:rsidRPr="006E3675">
        <w:rPr>
          <w:rFonts w:ascii="Arial" w:eastAsia="Arial" w:hAnsi="Arial" w:cs="Arial"/>
          <w:i/>
          <w:iCs/>
          <w:sz w:val="24"/>
          <w:szCs w:val="24"/>
        </w:rPr>
        <w:t xml:space="preserve">Accounting Officer </w:t>
      </w:r>
      <w:r w:rsidRPr="006E3675">
        <w:rPr>
          <w:rFonts w:ascii="Arial" w:eastAsia="Arial" w:hAnsi="Arial" w:cs="Arial"/>
          <w:sz w:val="24"/>
          <w:szCs w:val="24"/>
        </w:rPr>
        <w:t>cannot follow the remedy contained in regulation 36(1)(b).</w:t>
      </w:r>
    </w:p>
    <w:p w14:paraId="6343EFD5" w14:textId="77777777" w:rsidR="0025632B" w:rsidRPr="006E3675" w:rsidRDefault="00DA37A8" w:rsidP="006E3675">
      <w:pPr>
        <w:pStyle w:val="ListParagraph"/>
        <w:numPr>
          <w:ilvl w:val="2"/>
          <w:numId w:val="61"/>
        </w:numPr>
        <w:spacing w:before="120" w:after="12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t xml:space="preserve">The MFMA and the SCM regulations do not specify what these processes should be, however, it is recommended that </w:t>
      </w:r>
      <w:r w:rsidR="00BA7CD2" w:rsidRPr="00BA7CD2">
        <w:rPr>
          <w:rFonts w:ascii="Arial" w:eastAsia="Arial" w:hAnsi="Arial" w:cs="Arial"/>
          <w:i/>
          <w:sz w:val="24"/>
          <w:szCs w:val="24"/>
        </w:rPr>
        <w:t>Accounting Officer</w:t>
      </w:r>
      <w:r w:rsidR="00A55A36">
        <w:rPr>
          <w:rFonts w:ascii="Arial" w:eastAsia="Arial" w:hAnsi="Arial" w:cs="Arial"/>
          <w:sz w:val="24"/>
          <w:szCs w:val="24"/>
        </w:rPr>
        <w:t xml:space="preserve"> </w:t>
      </w:r>
      <w:r w:rsidRPr="006E3675">
        <w:rPr>
          <w:rFonts w:ascii="Arial" w:eastAsia="Arial" w:hAnsi="Arial" w:cs="Arial"/>
          <w:sz w:val="24"/>
          <w:szCs w:val="24"/>
        </w:rPr>
        <w:t>investigate the nature of the breach through its Internal Audit Unit or any other investigation body and adopt corrective action as recommended by the MPAC, Audit Committee or any structure as created / established by Council.</w:t>
      </w:r>
    </w:p>
    <w:p w14:paraId="4054B48B" w14:textId="77777777" w:rsidR="0025632B" w:rsidRPr="00A55A36" w:rsidRDefault="00DA37A8" w:rsidP="006E3675">
      <w:pPr>
        <w:pStyle w:val="ListParagraph"/>
        <w:numPr>
          <w:ilvl w:val="2"/>
          <w:numId w:val="61"/>
        </w:numPr>
        <w:spacing w:before="120" w:after="12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lastRenderedPageBreak/>
        <w:t xml:space="preserve">The SCM regulation 36(2) specifies a separate process for reporting the ratification of minor breaches to </w:t>
      </w:r>
      <w:r w:rsidRPr="006E3675">
        <w:rPr>
          <w:rFonts w:ascii="Arial" w:eastAsia="Arial" w:hAnsi="Arial" w:cs="Arial"/>
          <w:i/>
          <w:iCs/>
          <w:sz w:val="24"/>
          <w:szCs w:val="24"/>
        </w:rPr>
        <w:t>Council</w:t>
      </w:r>
      <w:r w:rsidRPr="006E3675">
        <w:rPr>
          <w:rFonts w:ascii="Arial" w:eastAsia="Arial" w:hAnsi="Arial" w:cs="Arial"/>
          <w:sz w:val="24"/>
          <w:szCs w:val="24"/>
        </w:rPr>
        <w:t xml:space="preserve">, after they have been ratified by the </w:t>
      </w:r>
      <w:r w:rsidRPr="006E3675">
        <w:rPr>
          <w:rFonts w:ascii="Arial" w:eastAsia="Arial" w:hAnsi="Arial" w:cs="Arial"/>
          <w:i/>
          <w:iCs/>
          <w:sz w:val="24"/>
          <w:szCs w:val="24"/>
        </w:rPr>
        <w:t>Accounting Officer</w:t>
      </w:r>
      <w:r w:rsidRPr="006E3675">
        <w:rPr>
          <w:rFonts w:ascii="Arial" w:eastAsia="Arial" w:hAnsi="Arial" w:cs="Arial"/>
          <w:sz w:val="24"/>
          <w:szCs w:val="24"/>
        </w:rPr>
        <w:t>. The findings of any investigation must be reported to the</w:t>
      </w:r>
      <w:r w:rsidRPr="006E3675">
        <w:rPr>
          <w:rFonts w:ascii="Arial" w:eastAsia="Arial" w:hAnsi="Arial" w:cs="Arial"/>
          <w:i/>
          <w:iCs/>
          <w:sz w:val="24"/>
          <w:szCs w:val="24"/>
        </w:rPr>
        <w:t xml:space="preserve"> Accounting Officer </w:t>
      </w:r>
      <w:r w:rsidRPr="006E3675">
        <w:rPr>
          <w:rFonts w:ascii="Arial" w:eastAsia="Arial" w:hAnsi="Arial" w:cs="Arial"/>
          <w:sz w:val="24"/>
          <w:szCs w:val="24"/>
        </w:rPr>
        <w:t>for consideration when making a decision in this regard.</w:t>
      </w:r>
      <w:r w:rsidRPr="006E3675">
        <w:rPr>
          <w:rFonts w:ascii="Arial" w:eastAsia="Arial" w:hAnsi="Arial" w:cs="Arial"/>
          <w:i/>
          <w:iCs/>
          <w:sz w:val="24"/>
          <w:szCs w:val="24"/>
        </w:rPr>
        <w:t xml:space="preserve"> </w:t>
      </w:r>
      <w:r w:rsidRPr="006E3675">
        <w:rPr>
          <w:rFonts w:ascii="Arial" w:eastAsia="Arial" w:hAnsi="Arial" w:cs="Arial"/>
          <w:sz w:val="24"/>
          <w:szCs w:val="24"/>
        </w:rPr>
        <w:t>It is important to maintain documentary evidence for audit purposes.</w:t>
      </w:r>
    </w:p>
    <w:p w14:paraId="0C9EFD22" w14:textId="77777777" w:rsidR="0010238D" w:rsidRDefault="0010238D">
      <w:pPr>
        <w:pStyle w:val="ListParagraph"/>
        <w:spacing w:before="120" w:after="120" w:line="360" w:lineRule="auto"/>
        <w:ind w:left="1418"/>
        <w:contextualSpacing w:val="0"/>
        <w:jc w:val="both"/>
        <w:rPr>
          <w:rFonts w:ascii="Arial" w:hAnsi="Arial" w:cs="Arial"/>
          <w:sz w:val="24"/>
          <w:szCs w:val="24"/>
        </w:rPr>
      </w:pPr>
    </w:p>
    <w:p w14:paraId="4A61C383" w14:textId="77777777" w:rsidR="0025632B" w:rsidRPr="006E3675" w:rsidRDefault="00DA37A8" w:rsidP="006E3675">
      <w:pPr>
        <w:pStyle w:val="ListParagraph"/>
        <w:numPr>
          <w:ilvl w:val="1"/>
          <w:numId w:val="61"/>
        </w:numPr>
        <w:spacing w:before="240" w:after="240" w:line="360" w:lineRule="auto"/>
        <w:ind w:left="1418" w:hanging="851"/>
        <w:contextualSpacing w:val="0"/>
        <w:jc w:val="both"/>
        <w:rPr>
          <w:rFonts w:ascii="Arial" w:hAnsi="Arial" w:cs="Arial"/>
          <w:sz w:val="24"/>
          <w:szCs w:val="24"/>
        </w:rPr>
      </w:pPr>
      <w:bookmarkStart w:id="50" w:name="page20"/>
      <w:bookmarkEnd w:id="50"/>
      <w:r w:rsidRPr="006E3675">
        <w:rPr>
          <w:rFonts w:ascii="Arial" w:eastAsia="Arial" w:hAnsi="Arial" w:cs="Arial"/>
          <w:b/>
          <w:bCs/>
          <w:sz w:val="24"/>
          <w:szCs w:val="24"/>
          <w:u w:val="single"/>
        </w:rPr>
        <w:t>Disciplinary charges for irregular expenditure</w:t>
      </w:r>
    </w:p>
    <w:p w14:paraId="23966157" w14:textId="77777777" w:rsidR="0025632B" w:rsidRPr="006E3675" w:rsidRDefault="00DA37A8" w:rsidP="006E3675">
      <w:pPr>
        <w:pStyle w:val="ListParagraph"/>
        <w:numPr>
          <w:ilvl w:val="2"/>
          <w:numId w:val="61"/>
        </w:numPr>
        <w:spacing w:before="120" w:after="12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t xml:space="preserve">If, after having followed a proper investigation, the </w:t>
      </w:r>
      <w:r w:rsidRPr="006E3675">
        <w:rPr>
          <w:rFonts w:ascii="Arial" w:eastAsia="Arial" w:hAnsi="Arial" w:cs="Arial"/>
          <w:i/>
          <w:iCs/>
          <w:sz w:val="24"/>
          <w:szCs w:val="24"/>
        </w:rPr>
        <w:t>Council</w:t>
      </w:r>
      <w:r w:rsidRPr="006E3675">
        <w:rPr>
          <w:rFonts w:ascii="Arial" w:eastAsia="Arial" w:hAnsi="Arial" w:cs="Arial"/>
          <w:sz w:val="24"/>
          <w:szCs w:val="24"/>
        </w:rPr>
        <w:t xml:space="preserve"> concludes that the political office-bearer or official responsible for making, permitting or authorising </w:t>
      </w:r>
      <w:r w:rsidRPr="006E3675">
        <w:rPr>
          <w:rFonts w:ascii="Arial" w:eastAsia="Arial" w:hAnsi="Arial" w:cs="Arial"/>
          <w:i/>
          <w:iCs/>
          <w:sz w:val="24"/>
          <w:szCs w:val="24"/>
        </w:rPr>
        <w:t>irregular expenditure</w:t>
      </w:r>
      <w:r w:rsidRPr="006E3675">
        <w:rPr>
          <w:rFonts w:ascii="Arial" w:eastAsia="Arial" w:hAnsi="Arial" w:cs="Arial"/>
          <w:sz w:val="24"/>
          <w:szCs w:val="24"/>
        </w:rPr>
        <w:t xml:space="preserve"> did not act in good faith, then the </w:t>
      </w:r>
      <w:r w:rsidRPr="006E3675">
        <w:rPr>
          <w:rFonts w:ascii="Arial" w:eastAsia="Arial" w:hAnsi="Arial" w:cs="Arial"/>
          <w:i/>
          <w:iCs/>
          <w:sz w:val="24"/>
          <w:szCs w:val="24"/>
        </w:rPr>
        <w:t xml:space="preserve">Municipality </w:t>
      </w:r>
      <w:r w:rsidRPr="006E3675">
        <w:rPr>
          <w:rFonts w:ascii="Arial" w:eastAsia="Arial" w:hAnsi="Arial" w:cs="Arial"/>
          <w:sz w:val="24"/>
          <w:szCs w:val="24"/>
        </w:rPr>
        <w:t>must consider instituting disciplinary action and/or criminal</w:t>
      </w:r>
      <w:r w:rsidRPr="006E3675">
        <w:rPr>
          <w:rFonts w:ascii="Arial" w:eastAsia="Arial" w:hAnsi="Arial" w:cs="Arial"/>
          <w:i/>
          <w:iCs/>
          <w:sz w:val="24"/>
          <w:szCs w:val="24"/>
        </w:rPr>
        <w:t xml:space="preserve"> </w:t>
      </w:r>
      <w:r w:rsidRPr="006E3675">
        <w:rPr>
          <w:rFonts w:ascii="Arial" w:eastAsia="Arial" w:hAnsi="Arial" w:cs="Arial"/>
          <w:sz w:val="24"/>
          <w:szCs w:val="24"/>
        </w:rPr>
        <w:t>charges against the liable person/s.</w:t>
      </w:r>
    </w:p>
    <w:p w14:paraId="5B211DE5" w14:textId="77777777" w:rsidR="0025632B" w:rsidRPr="006E3675" w:rsidRDefault="00DA37A8" w:rsidP="006E3675">
      <w:pPr>
        <w:pStyle w:val="ListParagraph"/>
        <w:numPr>
          <w:ilvl w:val="2"/>
          <w:numId w:val="61"/>
        </w:numPr>
        <w:spacing w:before="120" w:after="12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t xml:space="preserve">If the </w:t>
      </w:r>
      <w:r w:rsidRPr="006E3675">
        <w:rPr>
          <w:rFonts w:ascii="Arial" w:eastAsia="Arial" w:hAnsi="Arial" w:cs="Arial"/>
          <w:i/>
          <w:iCs/>
          <w:sz w:val="24"/>
          <w:szCs w:val="24"/>
        </w:rPr>
        <w:t>irregular expenditure</w:t>
      </w:r>
      <w:r w:rsidRPr="006E3675">
        <w:rPr>
          <w:rFonts w:ascii="Arial" w:eastAsia="Arial" w:hAnsi="Arial" w:cs="Arial"/>
          <w:sz w:val="24"/>
          <w:szCs w:val="24"/>
        </w:rPr>
        <w:t xml:space="preserve"> falls within the ambit of the above description, then the C</w:t>
      </w:r>
      <w:r w:rsidRPr="006E3675">
        <w:rPr>
          <w:rFonts w:ascii="Arial" w:eastAsia="Arial" w:hAnsi="Arial" w:cs="Arial"/>
          <w:i/>
          <w:iCs/>
          <w:sz w:val="24"/>
          <w:szCs w:val="24"/>
        </w:rPr>
        <w:t>ouncil</w:t>
      </w:r>
      <w:r w:rsidRPr="006E3675">
        <w:rPr>
          <w:rFonts w:ascii="Arial" w:eastAsia="Arial" w:hAnsi="Arial" w:cs="Arial"/>
          <w:sz w:val="24"/>
          <w:szCs w:val="24"/>
        </w:rPr>
        <w:t xml:space="preserve">, </w:t>
      </w:r>
      <w:r w:rsidRPr="006E3675">
        <w:rPr>
          <w:rFonts w:ascii="Arial" w:eastAsia="Arial" w:hAnsi="Arial" w:cs="Arial"/>
          <w:i/>
          <w:iCs/>
          <w:sz w:val="24"/>
          <w:szCs w:val="24"/>
        </w:rPr>
        <w:t>Mayor</w:t>
      </w:r>
      <w:r w:rsidRPr="006E3675">
        <w:rPr>
          <w:rFonts w:ascii="Arial" w:eastAsia="Arial" w:hAnsi="Arial" w:cs="Arial"/>
          <w:sz w:val="24"/>
          <w:szCs w:val="24"/>
        </w:rPr>
        <w:t xml:space="preserve"> or </w:t>
      </w:r>
      <w:r w:rsidRPr="006E3675">
        <w:rPr>
          <w:rFonts w:ascii="Arial" w:eastAsia="Arial" w:hAnsi="Arial" w:cs="Arial"/>
          <w:i/>
          <w:iCs/>
          <w:sz w:val="24"/>
          <w:szCs w:val="24"/>
        </w:rPr>
        <w:t>Accounting Officer</w:t>
      </w:r>
      <w:r w:rsidRPr="006E3675">
        <w:rPr>
          <w:rFonts w:ascii="Arial" w:eastAsia="Arial" w:hAnsi="Arial" w:cs="Arial"/>
          <w:sz w:val="24"/>
          <w:szCs w:val="24"/>
        </w:rPr>
        <w:t xml:space="preserve"> (as may be relevant) must institute disciplinary action as follows:</w:t>
      </w:r>
    </w:p>
    <w:p w14:paraId="2084CB7C" w14:textId="77777777" w:rsidR="0025632B" w:rsidRPr="00BA16AD" w:rsidRDefault="00DA37A8" w:rsidP="00BA16AD">
      <w:pPr>
        <w:numPr>
          <w:ilvl w:val="0"/>
          <w:numId w:val="29"/>
        </w:numPr>
        <w:spacing w:line="360" w:lineRule="auto"/>
        <w:ind w:left="1843" w:hanging="425"/>
        <w:jc w:val="both"/>
        <w:rPr>
          <w:rFonts w:ascii="Arial" w:eastAsia="Arial" w:hAnsi="Arial" w:cs="Arial"/>
          <w:sz w:val="24"/>
          <w:szCs w:val="24"/>
        </w:rPr>
      </w:pPr>
      <w:r w:rsidRPr="0032360D">
        <w:rPr>
          <w:rFonts w:ascii="Arial" w:eastAsia="Arial" w:hAnsi="Arial" w:cs="Arial"/>
          <w:i/>
          <w:iCs/>
          <w:sz w:val="24"/>
          <w:szCs w:val="24"/>
        </w:rPr>
        <w:t>Financial misconduct in terms of section 171 of the MFMA</w:t>
      </w:r>
      <w:r w:rsidRPr="0032360D">
        <w:rPr>
          <w:rFonts w:ascii="Arial" w:eastAsia="Arial" w:hAnsi="Arial" w:cs="Arial"/>
          <w:sz w:val="24"/>
          <w:szCs w:val="24"/>
        </w:rPr>
        <w:t>: in the case of an</w:t>
      </w:r>
      <w:r w:rsidRPr="0032360D">
        <w:rPr>
          <w:rFonts w:ascii="Arial" w:eastAsia="Arial" w:hAnsi="Arial" w:cs="Arial"/>
          <w:i/>
          <w:iCs/>
          <w:sz w:val="24"/>
          <w:szCs w:val="24"/>
        </w:rPr>
        <w:t xml:space="preserve"> </w:t>
      </w:r>
      <w:r w:rsidRPr="0032360D">
        <w:rPr>
          <w:rFonts w:ascii="Arial" w:eastAsia="Arial" w:hAnsi="Arial" w:cs="Arial"/>
          <w:sz w:val="24"/>
          <w:szCs w:val="24"/>
        </w:rPr>
        <w:t>official that deliberately or negl</w:t>
      </w:r>
      <w:r w:rsidRPr="00BA16AD">
        <w:rPr>
          <w:rFonts w:ascii="Arial" w:eastAsia="Arial" w:hAnsi="Arial" w:cs="Arial"/>
          <w:sz w:val="24"/>
          <w:szCs w:val="24"/>
        </w:rPr>
        <w:t>igently:</w:t>
      </w:r>
    </w:p>
    <w:p w14:paraId="217F201A" w14:textId="77777777" w:rsidR="0025632B" w:rsidRPr="006E3675" w:rsidRDefault="00DA37A8" w:rsidP="006E3675">
      <w:pPr>
        <w:numPr>
          <w:ilvl w:val="1"/>
          <w:numId w:val="29"/>
        </w:numPr>
        <w:spacing w:line="360" w:lineRule="auto"/>
        <w:ind w:left="2127" w:hanging="284"/>
        <w:jc w:val="both"/>
        <w:rPr>
          <w:rFonts w:ascii="Arial" w:eastAsia="Arial" w:hAnsi="Arial" w:cs="Arial"/>
          <w:sz w:val="24"/>
          <w:szCs w:val="24"/>
        </w:rPr>
      </w:pPr>
      <w:r w:rsidRPr="0032360D">
        <w:rPr>
          <w:rFonts w:ascii="Arial" w:eastAsia="Arial" w:hAnsi="Arial" w:cs="Arial"/>
          <w:sz w:val="24"/>
          <w:szCs w:val="24"/>
        </w:rPr>
        <w:t>c</w:t>
      </w:r>
      <w:r w:rsidRPr="00BA16AD">
        <w:rPr>
          <w:rFonts w:ascii="Arial" w:eastAsia="Arial" w:hAnsi="Arial" w:cs="Arial"/>
          <w:sz w:val="24"/>
          <w:szCs w:val="24"/>
        </w:rPr>
        <w:t xml:space="preserve">ontravened </w:t>
      </w:r>
      <w:r w:rsidRPr="0032360D">
        <w:rPr>
          <w:rFonts w:ascii="Arial" w:eastAsia="Arial" w:hAnsi="Arial" w:cs="Arial"/>
          <w:sz w:val="24"/>
          <w:szCs w:val="24"/>
        </w:rPr>
        <w:t>a pro</w:t>
      </w:r>
      <w:r w:rsidRPr="006E3675">
        <w:rPr>
          <w:rFonts w:ascii="Arial" w:eastAsia="Arial" w:hAnsi="Arial" w:cs="Arial"/>
          <w:sz w:val="24"/>
          <w:szCs w:val="24"/>
        </w:rPr>
        <w:t xml:space="preserve">vision of the MFMA which resulted in </w:t>
      </w:r>
      <w:r w:rsidRPr="006E3675">
        <w:rPr>
          <w:rFonts w:ascii="Arial" w:eastAsia="Arial" w:hAnsi="Arial" w:cs="Arial"/>
          <w:i/>
          <w:iCs/>
          <w:sz w:val="24"/>
          <w:szCs w:val="24"/>
        </w:rPr>
        <w:t>irregular</w:t>
      </w:r>
      <w:r w:rsidRPr="006E3675">
        <w:rPr>
          <w:rFonts w:ascii="Arial" w:eastAsia="Arial" w:hAnsi="Arial" w:cs="Arial"/>
          <w:sz w:val="24"/>
          <w:szCs w:val="24"/>
        </w:rPr>
        <w:t xml:space="preserve"> </w:t>
      </w:r>
      <w:r w:rsidRPr="006E3675">
        <w:rPr>
          <w:rFonts w:ascii="Arial" w:eastAsia="Arial" w:hAnsi="Arial" w:cs="Arial"/>
          <w:i/>
          <w:iCs/>
          <w:sz w:val="24"/>
          <w:szCs w:val="24"/>
        </w:rPr>
        <w:t>expenditure</w:t>
      </w:r>
      <w:r w:rsidRPr="006E3675">
        <w:rPr>
          <w:rFonts w:ascii="Arial" w:eastAsia="Arial" w:hAnsi="Arial" w:cs="Arial"/>
          <w:sz w:val="24"/>
          <w:szCs w:val="24"/>
        </w:rPr>
        <w:t>; or</w:t>
      </w:r>
    </w:p>
    <w:p w14:paraId="24FF46EF" w14:textId="77777777" w:rsidR="0025632B" w:rsidRPr="006E3675" w:rsidRDefault="00DA37A8" w:rsidP="006E3675">
      <w:pPr>
        <w:numPr>
          <w:ilvl w:val="1"/>
          <w:numId w:val="29"/>
        </w:numPr>
        <w:spacing w:line="360" w:lineRule="auto"/>
        <w:ind w:left="2127" w:hanging="284"/>
        <w:jc w:val="both"/>
        <w:rPr>
          <w:rFonts w:ascii="Arial" w:eastAsia="Arial" w:hAnsi="Arial" w:cs="Arial"/>
          <w:sz w:val="24"/>
          <w:szCs w:val="24"/>
        </w:rPr>
      </w:pPr>
      <w:r w:rsidRPr="006E3675">
        <w:rPr>
          <w:rFonts w:ascii="Arial" w:eastAsia="Arial" w:hAnsi="Arial" w:cs="Arial"/>
          <w:sz w:val="24"/>
          <w:szCs w:val="24"/>
        </w:rPr>
        <w:t xml:space="preserve">made, permitted or authorised an </w:t>
      </w:r>
      <w:r w:rsidRPr="006E3675">
        <w:rPr>
          <w:rFonts w:ascii="Arial" w:eastAsia="Arial" w:hAnsi="Arial" w:cs="Arial"/>
          <w:i/>
          <w:iCs/>
          <w:sz w:val="24"/>
          <w:szCs w:val="24"/>
        </w:rPr>
        <w:t>irregular expenditure</w:t>
      </w:r>
      <w:r w:rsidRPr="006E3675">
        <w:rPr>
          <w:rFonts w:ascii="Arial" w:eastAsia="Arial" w:hAnsi="Arial" w:cs="Arial"/>
          <w:sz w:val="24"/>
          <w:szCs w:val="24"/>
        </w:rPr>
        <w:t xml:space="preserve"> (due to non-compliance with any of legislation mentioned in the definition of </w:t>
      </w:r>
      <w:r w:rsidRPr="006E3675">
        <w:rPr>
          <w:rFonts w:ascii="Arial" w:eastAsia="Arial" w:hAnsi="Arial" w:cs="Arial"/>
          <w:i/>
          <w:iCs/>
          <w:sz w:val="24"/>
          <w:szCs w:val="24"/>
        </w:rPr>
        <w:t>irregular</w:t>
      </w:r>
      <w:r w:rsidRPr="006E3675">
        <w:rPr>
          <w:rFonts w:ascii="Arial" w:eastAsia="Arial" w:hAnsi="Arial" w:cs="Arial"/>
          <w:sz w:val="24"/>
          <w:szCs w:val="24"/>
        </w:rPr>
        <w:t xml:space="preserve"> </w:t>
      </w:r>
      <w:r w:rsidRPr="006E3675">
        <w:rPr>
          <w:rFonts w:ascii="Arial" w:eastAsia="Arial" w:hAnsi="Arial" w:cs="Arial"/>
          <w:i/>
          <w:iCs/>
          <w:sz w:val="24"/>
          <w:szCs w:val="24"/>
        </w:rPr>
        <w:t>expenditure</w:t>
      </w:r>
      <w:r w:rsidRPr="006E3675">
        <w:rPr>
          <w:rFonts w:ascii="Arial" w:eastAsia="Arial" w:hAnsi="Arial" w:cs="Arial"/>
          <w:sz w:val="24"/>
          <w:szCs w:val="24"/>
        </w:rPr>
        <w:t>);</w:t>
      </w:r>
    </w:p>
    <w:p w14:paraId="70510F38" w14:textId="77777777" w:rsidR="0025632B" w:rsidRPr="006E3675" w:rsidRDefault="00DA37A8" w:rsidP="006E3675">
      <w:pPr>
        <w:numPr>
          <w:ilvl w:val="0"/>
          <w:numId w:val="29"/>
        </w:numPr>
        <w:spacing w:line="360" w:lineRule="auto"/>
        <w:ind w:left="1843" w:hanging="425"/>
        <w:jc w:val="both"/>
        <w:rPr>
          <w:rFonts w:ascii="Arial" w:eastAsia="Arial" w:hAnsi="Arial" w:cs="Arial"/>
          <w:sz w:val="24"/>
          <w:szCs w:val="24"/>
        </w:rPr>
      </w:pPr>
      <w:r w:rsidRPr="006E3675">
        <w:rPr>
          <w:rFonts w:ascii="Arial" w:eastAsia="Arial" w:hAnsi="Arial" w:cs="Arial"/>
          <w:i/>
          <w:iCs/>
          <w:sz w:val="24"/>
          <w:szCs w:val="24"/>
        </w:rPr>
        <w:t>Breach of the Code of Conduct for Municipal Staff Members</w:t>
      </w:r>
      <w:r w:rsidRPr="006E3675">
        <w:rPr>
          <w:rFonts w:ascii="Arial" w:eastAsia="Arial" w:hAnsi="Arial" w:cs="Arial"/>
          <w:sz w:val="24"/>
          <w:szCs w:val="24"/>
        </w:rPr>
        <w:t>: in the case of</w:t>
      </w:r>
      <w:r w:rsidRPr="006E3675">
        <w:rPr>
          <w:rFonts w:ascii="Arial" w:eastAsia="Arial" w:hAnsi="Arial" w:cs="Arial"/>
          <w:i/>
          <w:iCs/>
          <w:sz w:val="24"/>
          <w:szCs w:val="24"/>
        </w:rPr>
        <w:t xml:space="preserve"> </w:t>
      </w:r>
      <w:r w:rsidRPr="006E3675">
        <w:rPr>
          <w:rFonts w:ascii="Arial" w:eastAsia="Arial" w:hAnsi="Arial" w:cs="Arial"/>
          <w:sz w:val="24"/>
          <w:szCs w:val="24"/>
        </w:rPr>
        <w:t xml:space="preserve">an official whose actions in making, permitting or authorizing an </w:t>
      </w:r>
      <w:r w:rsidRPr="006E3675">
        <w:rPr>
          <w:rFonts w:ascii="Arial" w:eastAsia="Arial" w:hAnsi="Arial" w:cs="Arial"/>
          <w:i/>
          <w:iCs/>
          <w:sz w:val="24"/>
          <w:szCs w:val="24"/>
        </w:rPr>
        <w:t>irregular</w:t>
      </w:r>
      <w:r w:rsidRPr="006E3675">
        <w:rPr>
          <w:rFonts w:ascii="Arial" w:eastAsia="Arial" w:hAnsi="Arial" w:cs="Arial"/>
          <w:sz w:val="24"/>
          <w:szCs w:val="24"/>
        </w:rPr>
        <w:t xml:space="preserve"> </w:t>
      </w:r>
      <w:r w:rsidRPr="006E3675">
        <w:rPr>
          <w:rFonts w:ascii="Arial" w:eastAsia="Arial" w:hAnsi="Arial" w:cs="Arial"/>
          <w:i/>
          <w:iCs/>
          <w:sz w:val="24"/>
          <w:szCs w:val="24"/>
        </w:rPr>
        <w:t xml:space="preserve">expenditure </w:t>
      </w:r>
      <w:r w:rsidRPr="006E3675">
        <w:rPr>
          <w:rFonts w:ascii="Arial" w:eastAsia="Arial" w:hAnsi="Arial" w:cs="Arial"/>
          <w:sz w:val="24"/>
          <w:szCs w:val="24"/>
        </w:rPr>
        <w:t>constitute a breach of the Code; and</w:t>
      </w:r>
    </w:p>
    <w:p w14:paraId="70C1D3B9" w14:textId="77777777" w:rsidR="0025632B" w:rsidRPr="006E3675" w:rsidRDefault="00DA37A8" w:rsidP="006E3675">
      <w:pPr>
        <w:numPr>
          <w:ilvl w:val="0"/>
          <w:numId w:val="29"/>
        </w:numPr>
        <w:spacing w:line="360" w:lineRule="auto"/>
        <w:ind w:left="1843" w:hanging="425"/>
        <w:jc w:val="both"/>
        <w:rPr>
          <w:rFonts w:ascii="Arial" w:eastAsia="Arial" w:hAnsi="Arial" w:cs="Arial"/>
          <w:sz w:val="24"/>
          <w:szCs w:val="24"/>
        </w:rPr>
      </w:pPr>
      <w:r w:rsidRPr="006E3675">
        <w:rPr>
          <w:rFonts w:ascii="Arial" w:eastAsia="Arial" w:hAnsi="Arial" w:cs="Arial"/>
          <w:sz w:val="24"/>
          <w:szCs w:val="24"/>
        </w:rPr>
        <w:t>Breach</w:t>
      </w:r>
      <w:r w:rsidRPr="006E3675">
        <w:rPr>
          <w:rFonts w:ascii="Arial" w:eastAsia="Arial" w:hAnsi="Arial" w:cs="Arial"/>
          <w:i/>
          <w:iCs/>
          <w:sz w:val="24"/>
          <w:szCs w:val="24"/>
        </w:rPr>
        <w:t xml:space="preserve"> of the Code of Conduct for Councillors</w:t>
      </w:r>
      <w:r w:rsidRPr="006E3675">
        <w:rPr>
          <w:rFonts w:ascii="Arial" w:eastAsia="Arial" w:hAnsi="Arial" w:cs="Arial"/>
          <w:sz w:val="24"/>
          <w:szCs w:val="24"/>
        </w:rPr>
        <w:t>: in the case of a political</w:t>
      </w:r>
      <w:r w:rsidRPr="006E3675">
        <w:rPr>
          <w:rFonts w:ascii="Arial" w:eastAsia="Arial" w:hAnsi="Arial" w:cs="Arial"/>
          <w:i/>
          <w:iCs/>
          <w:sz w:val="24"/>
          <w:szCs w:val="24"/>
        </w:rPr>
        <w:t xml:space="preserve"> </w:t>
      </w:r>
      <w:r w:rsidRPr="006E3675">
        <w:rPr>
          <w:rFonts w:ascii="Arial" w:eastAsia="Arial" w:hAnsi="Arial" w:cs="Arial"/>
          <w:sz w:val="24"/>
          <w:szCs w:val="24"/>
        </w:rPr>
        <w:t xml:space="preserve">office-bearer, whose actions in making, permitting or authorizing an </w:t>
      </w:r>
      <w:r w:rsidRPr="006E3675">
        <w:rPr>
          <w:rFonts w:ascii="Arial" w:eastAsia="Arial" w:hAnsi="Arial" w:cs="Arial"/>
          <w:i/>
          <w:iCs/>
          <w:sz w:val="24"/>
          <w:szCs w:val="24"/>
        </w:rPr>
        <w:t>irregular</w:t>
      </w:r>
      <w:r w:rsidRPr="006E3675">
        <w:rPr>
          <w:rFonts w:ascii="Arial" w:eastAsia="Arial" w:hAnsi="Arial" w:cs="Arial"/>
          <w:sz w:val="24"/>
          <w:szCs w:val="24"/>
        </w:rPr>
        <w:t xml:space="preserve"> </w:t>
      </w:r>
      <w:r w:rsidRPr="006E3675">
        <w:rPr>
          <w:rFonts w:ascii="Arial" w:eastAsia="Arial" w:hAnsi="Arial" w:cs="Arial"/>
          <w:i/>
          <w:iCs/>
          <w:sz w:val="24"/>
          <w:szCs w:val="24"/>
        </w:rPr>
        <w:t xml:space="preserve">expenditure </w:t>
      </w:r>
      <w:r w:rsidRPr="006E3675">
        <w:rPr>
          <w:rFonts w:ascii="Arial" w:eastAsia="Arial" w:hAnsi="Arial" w:cs="Arial"/>
          <w:sz w:val="24"/>
          <w:szCs w:val="24"/>
        </w:rPr>
        <w:t>constitute a breach of the Code. This would also include</w:t>
      </w:r>
      <w:r w:rsidRPr="006E3675">
        <w:rPr>
          <w:rFonts w:ascii="Arial" w:eastAsia="Arial" w:hAnsi="Arial" w:cs="Arial"/>
          <w:i/>
          <w:iCs/>
          <w:sz w:val="24"/>
          <w:szCs w:val="24"/>
        </w:rPr>
        <w:t xml:space="preserve"> </w:t>
      </w:r>
      <w:r w:rsidRPr="006E3675">
        <w:rPr>
          <w:rFonts w:ascii="Arial" w:eastAsia="Arial" w:hAnsi="Arial" w:cs="Arial"/>
          <w:sz w:val="24"/>
          <w:szCs w:val="24"/>
        </w:rPr>
        <w:t xml:space="preserve">instances where a councillor knowingly voted in favour or agreed with a resolution before council that contravened legislation resulting in </w:t>
      </w:r>
      <w:r w:rsidRPr="006E3675">
        <w:rPr>
          <w:rFonts w:ascii="Arial" w:eastAsia="Arial" w:hAnsi="Arial" w:cs="Arial"/>
          <w:i/>
          <w:iCs/>
          <w:sz w:val="24"/>
          <w:szCs w:val="24"/>
        </w:rPr>
        <w:t>irregular</w:t>
      </w:r>
      <w:r w:rsidRPr="006E3675">
        <w:rPr>
          <w:rFonts w:ascii="Arial" w:eastAsia="Arial" w:hAnsi="Arial" w:cs="Arial"/>
          <w:sz w:val="24"/>
          <w:szCs w:val="24"/>
        </w:rPr>
        <w:t xml:space="preserve"> </w:t>
      </w:r>
      <w:r w:rsidRPr="006E3675">
        <w:rPr>
          <w:rFonts w:ascii="Arial" w:eastAsia="Arial" w:hAnsi="Arial" w:cs="Arial"/>
          <w:i/>
          <w:iCs/>
          <w:sz w:val="24"/>
          <w:szCs w:val="24"/>
        </w:rPr>
        <w:t xml:space="preserve">expenditure </w:t>
      </w:r>
      <w:r w:rsidRPr="006E3675">
        <w:rPr>
          <w:rFonts w:ascii="Arial" w:eastAsia="Arial" w:hAnsi="Arial" w:cs="Arial"/>
          <w:sz w:val="24"/>
          <w:szCs w:val="24"/>
        </w:rPr>
        <w:t>when implemented, or where the political office-bearer</w:t>
      </w:r>
      <w:r w:rsidRPr="006E3675">
        <w:rPr>
          <w:rFonts w:ascii="Arial" w:eastAsia="Arial" w:hAnsi="Arial" w:cs="Arial"/>
          <w:i/>
          <w:iCs/>
          <w:sz w:val="24"/>
          <w:szCs w:val="24"/>
        </w:rPr>
        <w:t xml:space="preserve"> </w:t>
      </w:r>
      <w:r w:rsidRPr="006E3675">
        <w:rPr>
          <w:rFonts w:ascii="Arial" w:eastAsia="Arial" w:hAnsi="Arial" w:cs="Arial"/>
          <w:sz w:val="24"/>
          <w:szCs w:val="24"/>
        </w:rPr>
        <w:t xml:space="preserve">improperly interfered in the management or administration of the </w:t>
      </w:r>
      <w:r w:rsidRPr="006E3675">
        <w:rPr>
          <w:rFonts w:ascii="Arial" w:eastAsia="Arial" w:hAnsi="Arial" w:cs="Arial"/>
          <w:i/>
          <w:iCs/>
          <w:sz w:val="24"/>
          <w:szCs w:val="24"/>
        </w:rPr>
        <w:t>Municipality</w:t>
      </w:r>
      <w:r w:rsidRPr="006E3675">
        <w:rPr>
          <w:rFonts w:ascii="Arial" w:eastAsia="Arial" w:hAnsi="Arial" w:cs="Arial"/>
          <w:sz w:val="24"/>
          <w:szCs w:val="24"/>
        </w:rPr>
        <w:t>.</w:t>
      </w:r>
    </w:p>
    <w:p w14:paraId="56E44E20" w14:textId="77777777" w:rsidR="0025632B" w:rsidRPr="006E3675" w:rsidRDefault="00DA37A8" w:rsidP="006E3675">
      <w:pPr>
        <w:pStyle w:val="ListParagraph"/>
        <w:numPr>
          <w:ilvl w:val="1"/>
          <w:numId w:val="61"/>
        </w:numPr>
        <w:spacing w:before="240" w:after="240" w:line="360" w:lineRule="auto"/>
        <w:ind w:left="1418" w:hanging="851"/>
        <w:contextualSpacing w:val="0"/>
        <w:jc w:val="both"/>
        <w:rPr>
          <w:rFonts w:ascii="Arial" w:hAnsi="Arial" w:cs="Arial"/>
          <w:sz w:val="24"/>
          <w:szCs w:val="24"/>
        </w:rPr>
      </w:pPr>
      <w:bookmarkStart w:id="51" w:name="page21"/>
      <w:bookmarkEnd w:id="51"/>
      <w:r w:rsidRPr="006E3675">
        <w:rPr>
          <w:rFonts w:ascii="Arial" w:eastAsia="Arial" w:hAnsi="Arial" w:cs="Arial"/>
          <w:b/>
          <w:bCs/>
          <w:sz w:val="24"/>
          <w:szCs w:val="24"/>
          <w:u w:val="single"/>
        </w:rPr>
        <w:t>Recovery of irregular expenditure</w:t>
      </w:r>
    </w:p>
    <w:p w14:paraId="0F960D73" w14:textId="77777777" w:rsidR="00EA1D35" w:rsidRPr="00EA1D35" w:rsidRDefault="00DA37A8" w:rsidP="006E3675">
      <w:pPr>
        <w:pStyle w:val="ListParagraph"/>
        <w:numPr>
          <w:ilvl w:val="2"/>
          <w:numId w:val="61"/>
        </w:numPr>
        <w:spacing w:before="120" w:after="12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lastRenderedPageBreak/>
        <w:t xml:space="preserve">All instances of </w:t>
      </w:r>
      <w:r w:rsidRPr="006E3675">
        <w:rPr>
          <w:rFonts w:ascii="Arial" w:eastAsia="Arial" w:hAnsi="Arial" w:cs="Arial"/>
          <w:i/>
          <w:iCs/>
          <w:sz w:val="24"/>
          <w:szCs w:val="24"/>
        </w:rPr>
        <w:t>irregular expenditure</w:t>
      </w:r>
      <w:r w:rsidRPr="006E3675">
        <w:rPr>
          <w:rFonts w:ascii="Arial" w:eastAsia="Arial" w:hAnsi="Arial" w:cs="Arial"/>
          <w:sz w:val="24"/>
          <w:szCs w:val="24"/>
        </w:rPr>
        <w:t xml:space="preserve"> must be recovered from the liable official or political office-bearer, unless the expenditure is certified by the </w:t>
      </w:r>
      <w:r w:rsidR="00EA1D35" w:rsidRPr="00EA1D35">
        <w:rPr>
          <w:rFonts w:ascii="Arial" w:eastAsia="Arial" w:hAnsi="Arial" w:cs="Arial"/>
          <w:i/>
          <w:sz w:val="24"/>
          <w:szCs w:val="24"/>
        </w:rPr>
        <w:t>Municipal</w:t>
      </w:r>
      <w:r w:rsidR="00EA1D35">
        <w:rPr>
          <w:rFonts w:ascii="Arial" w:eastAsia="Arial" w:hAnsi="Arial" w:cs="Arial"/>
          <w:sz w:val="24"/>
          <w:szCs w:val="24"/>
        </w:rPr>
        <w:t xml:space="preserve"> </w:t>
      </w:r>
      <w:r w:rsidRPr="006E3675">
        <w:rPr>
          <w:rFonts w:ascii="Arial" w:eastAsia="Arial" w:hAnsi="Arial" w:cs="Arial"/>
          <w:i/>
          <w:iCs/>
          <w:sz w:val="24"/>
          <w:szCs w:val="24"/>
        </w:rPr>
        <w:t>Council</w:t>
      </w:r>
      <w:r w:rsidRPr="006E3675">
        <w:rPr>
          <w:rFonts w:ascii="Arial" w:eastAsia="Arial" w:hAnsi="Arial" w:cs="Arial"/>
          <w:sz w:val="24"/>
          <w:szCs w:val="24"/>
        </w:rPr>
        <w:t>, after investigation by a</w:t>
      </w:r>
      <w:r w:rsidRPr="006E3675">
        <w:rPr>
          <w:rFonts w:ascii="Arial" w:eastAsia="Arial" w:hAnsi="Arial" w:cs="Arial"/>
          <w:i/>
          <w:iCs/>
          <w:sz w:val="24"/>
          <w:szCs w:val="24"/>
        </w:rPr>
        <w:t xml:space="preserve"> Council </w:t>
      </w:r>
      <w:r w:rsidRPr="006E3675">
        <w:rPr>
          <w:rFonts w:ascii="Arial" w:eastAsia="Arial" w:hAnsi="Arial" w:cs="Arial"/>
          <w:sz w:val="24"/>
          <w:szCs w:val="24"/>
        </w:rPr>
        <w:t>committee, as irrecoverable and is</w:t>
      </w:r>
      <w:r w:rsidRPr="006E3675">
        <w:rPr>
          <w:rFonts w:ascii="Arial" w:eastAsia="Arial" w:hAnsi="Arial" w:cs="Arial"/>
          <w:i/>
          <w:iCs/>
          <w:sz w:val="24"/>
          <w:szCs w:val="24"/>
        </w:rPr>
        <w:t xml:space="preserve"> </w:t>
      </w:r>
      <w:r w:rsidRPr="006E3675">
        <w:rPr>
          <w:rFonts w:ascii="Arial" w:eastAsia="Arial" w:hAnsi="Arial" w:cs="Arial"/>
          <w:sz w:val="24"/>
          <w:szCs w:val="24"/>
        </w:rPr>
        <w:t xml:space="preserve">written off by the </w:t>
      </w:r>
      <w:r w:rsidRPr="006E3675">
        <w:rPr>
          <w:rFonts w:ascii="Arial" w:eastAsia="Arial" w:hAnsi="Arial" w:cs="Arial"/>
          <w:i/>
          <w:iCs/>
          <w:sz w:val="24"/>
          <w:szCs w:val="24"/>
        </w:rPr>
        <w:t>Council</w:t>
      </w:r>
      <w:r w:rsidR="00EA1D35">
        <w:rPr>
          <w:rFonts w:ascii="Arial" w:eastAsia="Arial" w:hAnsi="Arial" w:cs="Arial"/>
          <w:i/>
          <w:iCs/>
          <w:sz w:val="24"/>
          <w:szCs w:val="24"/>
        </w:rPr>
        <w:t xml:space="preserve"> </w:t>
      </w:r>
      <w:r w:rsidR="00EA1D35">
        <w:rPr>
          <w:rFonts w:ascii="Arial" w:eastAsia="Arial" w:hAnsi="Arial" w:cs="Arial"/>
          <w:iCs/>
          <w:sz w:val="24"/>
          <w:szCs w:val="24"/>
        </w:rPr>
        <w:t>in terms of section 32(20(b) of the MFMA</w:t>
      </w:r>
      <w:r w:rsidRPr="006E3675">
        <w:rPr>
          <w:rFonts w:ascii="Arial" w:eastAsia="Arial" w:hAnsi="Arial" w:cs="Arial"/>
          <w:sz w:val="24"/>
          <w:szCs w:val="24"/>
        </w:rPr>
        <w:t xml:space="preserve">. </w:t>
      </w:r>
    </w:p>
    <w:p w14:paraId="0A8EB6DE" w14:textId="77777777" w:rsidR="0025632B" w:rsidRPr="00EA1D35" w:rsidRDefault="00DA37A8" w:rsidP="006E3675">
      <w:pPr>
        <w:pStyle w:val="ListParagraph"/>
        <w:numPr>
          <w:ilvl w:val="2"/>
          <w:numId w:val="61"/>
        </w:numPr>
        <w:spacing w:before="120" w:after="120" w:line="360" w:lineRule="auto"/>
        <w:ind w:left="1418" w:hanging="851"/>
        <w:contextualSpacing w:val="0"/>
        <w:jc w:val="both"/>
        <w:rPr>
          <w:rFonts w:ascii="Arial" w:eastAsia="Arial" w:hAnsi="Arial" w:cs="Arial"/>
          <w:i/>
          <w:iCs/>
          <w:sz w:val="24"/>
          <w:szCs w:val="24"/>
        </w:rPr>
      </w:pPr>
      <w:r w:rsidRPr="00EA1D35">
        <w:rPr>
          <w:rFonts w:ascii="Arial" w:eastAsia="Arial" w:hAnsi="Arial" w:cs="Arial"/>
          <w:i/>
          <w:iCs/>
          <w:sz w:val="24"/>
          <w:szCs w:val="24"/>
        </w:rPr>
        <w:t>Irregular expenditure resulting from b</w:t>
      </w:r>
      <w:r w:rsidRPr="00EA1D35">
        <w:rPr>
          <w:rFonts w:ascii="Arial" w:eastAsia="Arial" w:hAnsi="Arial" w:cs="Arial"/>
          <w:sz w:val="24"/>
          <w:szCs w:val="24"/>
        </w:rPr>
        <w:t>reach of the Public</w:t>
      </w:r>
      <w:r w:rsidRPr="00EA1D35">
        <w:rPr>
          <w:rFonts w:ascii="Arial" w:eastAsia="Arial" w:hAnsi="Arial" w:cs="Arial"/>
          <w:i/>
          <w:iCs/>
          <w:sz w:val="24"/>
          <w:szCs w:val="24"/>
        </w:rPr>
        <w:t xml:space="preserve"> </w:t>
      </w:r>
      <w:r w:rsidRPr="00EA1D35">
        <w:rPr>
          <w:rFonts w:ascii="Arial" w:eastAsia="Arial" w:hAnsi="Arial" w:cs="Arial"/>
          <w:sz w:val="24"/>
          <w:szCs w:val="24"/>
        </w:rPr>
        <w:t xml:space="preserve">Office-Bearers Act is an exception in that the </w:t>
      </w:r>
      <w:r w:rsidRPr="00EA1D35">
        <w:rPr>
          <w:rFonts w:ascii="Arial" w:eastAsia="Arial" w:hAnsi="Arial" w:cs="Arial"/>
          <w:i/>
          <w:iCs/>
          <w:sz w:val="24"/>
          <w:szCs w:val="24"/>
        </w:rPr>
        <w:t>irregular expenditure</w:t>
      </w:r>
      <w:r w:rsidRPr="00EA1D35">
        <w:rPr>
          <w:rFonts w:ascii="Arial" w:eastAsia="Arial" w:hAnsi="Arial" w:cs="Arial"/>
          <w:sz w:val="24"/>
          <w:szCs w:val="24"/>
        </w:rPr>
        <w:t xml:space="preserve"> must be recov</w:t>
      </w:r>
      <w:r w:rsidRPr="00EA1D35">
        <w:rPr>
          <w:rFonts w:ascii="Arial" w:eastAsia="Arial" w:hAnsi="Arial" w:cs="Arial"/>
          <w:i/>
          <w:sz w:val="24"/>
          <w:szCs w:val="24"/>
        </w:rPr>
        <w:t>ered from</w:t>
      </w:r>
      <w:r w:rsidRPr="00EA1D35">
        <w:rPr>
          <w:rFonts w:ascii="Arial" w:eastAsia="Arial" w:hAnsi="Arial" w:cs="Arial"/>
          <w:sz w:val="24"/>
          <w:szCs w:val="24"/>
        </w:rPr>
        <w:t xml:space="preserve"> </w:t>
      </w:r>
      <w:r w:rsidR="00BA7CD2" w:rsidRPr="00BA7CD2">
        <w:rPr>
          <w:rFonts w:ascii="Arial" w:eastAsia="Arial" w:hAnsi="Arial" w:cs="Arial"/>
          <w:i/>
          <w:iCs/>
          <w:sz w:val="24"/>
          <w:szCs w:val="24"/>
        </w:rPr>
        <w:t>the pol</w:t>
      </w:r>
      <w:r w:rsidRPr="00EA1D35">
        <w:rPr>
          <w:rFonts w:ascii="Arial" w:eastAsia="Arial" w:hAnsi="Arial" w:cs="Arial"/>
          <w:sz w:val="24"/>
          <w:szCs w:val="24"/>
        </w:rPr>
        <w:t>itical office-bearer to wh</w:t>
      </w:r>
      <w:r w:rsidRPr="00EA1D35">
        <w:rPr>
          <w:rFonts w:ascii="Arial" w:eastAsia="Arial" w:hAnsi="Arial" w:cs="Arial"/>
          <w:i/>
          <w:iCs/>
          <w:sz w:val="24"/>
          <w:szCs w:val="24"/>
        </w:rPr>
        <w:t>om it was</w:t>
      </w:r>
      <w:r w:rsidRPr="00EA1D35">
        <w:rPr>
          <w:rFonts w:ascii="Arial" w:eastAsia="Arial" w:hAnsi="Arial" w:cs="Arial"/>
          <w:sz w:val="24"/>
          <w:szCs w:val="24"/>
        </w:rPr>
        <w:t xml:space="preserve"> paid, who might not have been res</w:t>
      </w:r>
      <w:r w:rsidR="00BA7CD2" w:rsidRPr="00BA7CD2">
        <w:rPr>
          <w:rFonts w:ascii="Arial" w:eastAsia="Arial" w:hAnsi="Arial" w:cs="Arial"/>
          <w:i/>
          <w:iCs/>
          <w:sz w:val="24"/>
          <w:szCs w:val="24"/>
        </w:rPr>
        <w:t>p</w:t>
      </w:r>
      <w:r w:rsidRPr="00EA1D35">
        <w:rPr>
          <w:rFonts w:ascii="Arial" w:eastAsia="Arial" w:hAnsi="Arial" w:cs="Arial"/>
          <w:sz w:val="24"/>
          <w:szCs w:val="24"/>
        </w:rPr>
        <w:t>onsible for making,</w:t>
      </w:r>
      <w:r w:rsidR="00BA7CD2" w:rsidRPr="00BA7CD2">
        <w:rPr>
          <w:rFonts w:ascii="Arial" w:eastAsia="Arial" w:hAnsi="Arial" w:cs="Arial"/>
          <w:i/>
          <w:iCs/>
          <w:sz w:val="24"/>
          <w:szCs w:val="24"/>
        </w:rPr>
        <w:t xml:space="preserve"> permitt</w:t>
      </w:r>
      <w:r w:rsidRPr="00EA1D35">
        <w:rPr>
          <w:rFonts w:ascii="Arial" w:eastAsia="Arial" w:hAnsi="Arial" w:cs="Arial"/>
          <w:iCs/>
          <w:sz w:val="24"/>
          <w:szCs w:val="24"/>
        </w:rPr>
        <w:t xml:space="preserve">ing or authorising the </w:t>
      </w:r>
      <w:r w:rsidRPr="00EA1D35">
        <w:rPr>
          <w:rFonts w:ascii="Arial" w:eastAsia="Arial" w:hAnsi="Arial" w:cs="Arial"/>
          <w:i/>
          <w:iCs/>
          <w:sz w:val="24"/>
          <w:szCs w:val="24"/>
        </w:rPr>
        <w:t>irregular</w:t>
      </w:r>
      <w:r w:rsidRPr="00EA1D35">
        <w:rPr>
          <w:rFonts w:ascii="Arial" w:eastAsia="Arial" w:hAnsi="Arial" w:cs="Arial"/>
          <w:iCs/>
          <w:sz w:val="24"/>
          <w:szCs w:val="24"/>
        </w:rPr>
        <w:t xml:space="preserve"> </w:t>
      </w:r>
      <w:r w:rsidRPr="00EA1D35">
        <w:rPr>
          <w:rFonts w:ascii="Arial" w:eastAsia="Arial" w:hAnsi="Arial" w:cs="Arial"/>
          <w:i/>
          <w:iCs/>
          <w:sz w:val="24"/>
          <w:szCs w:val="24"/>
        </w:rPr>
        <w:t>expenditure</w:t>
      </w:r>
      <w:r w:rsidR="00BA7CD2" w:rsidRPr="00BA7CD2">
        <w:rPr>
          <w:rFonts w:ascii="Arial" w:eastAsia="Arial" w:hAnsi="Arial" w:cs="Arial"/>
          <w:i/>
          <w:iCs/>
          <w:sz w:val="24"/>
          <w:szCs w:val="24"/>
        </w:rPr>
        <w:t>.</w:t>
      </w:r>
    </w:p>
    <w:p w14:paraId="200A1E12" w14:textId="77777777" w:rsidR="0025632B" w:rsidRPr="00EA1D35" w:rsidRDefault="00BA7CD2" w:rsidP="00EA1D35">
      <w:pPr>
        <w:pStyle w:val="ListParagraph"/>
        <w:numPr>
          <w:ilvl w:val="2"/>
          <w:numId w:val="61"/>
        </w:numPr>
        <w:spacing w:before="120" w:after="120" w:line="360" w:lineRule="auto"/>
        <w:ind w:left="1418" w:hanging="851"/>
        <w:jc w:val="both"/>
        <w:rPr>
          <w:rFonts w:ascii="Arial" w:eastAsia="Arial" w:hAnsi="Arial" w:cs="Arial"/>
          <w:sz w:val="24"/>
          <w:szCs w:val="24"/>
        </w:rPr>
      </w:pPr>
      <w:r w:rsidRPr="00BA7CD2">
        <w:rPr>
          <w:rFonts w:ascii="Arial" w:eastAsia="Arial" w:hAnsi="Arial" w:cs="Arial"/>
          <w:i/>
          <w:iCs/>
          <w:sz w:val="24"/>
          <w:szCs w:val="24"/>
        </w:rPr>
        <w:t>Once it has been e</w:t>
      </w:r>
      <w:r w:rsidR="00DA37A8" w:rsidRPr="00EA1D35">
        <w:rPr>
          <w:rFonts w:ascii="Arial" w:eastAsia="Arial" w:hAnsi="Arial" w:cs="Arial"/>
          <w:sz w:val="24"/>
          <w:szCs w:val="24"/>
        </w:rPr>
        <w:t xml:space="preserve">stablished who is liable for the </w:t>
      </w:r>
      <w:r w:rsidR="00DA37A8" w:rsidRPr="00EA1D35">
        <w:rPr>
          <w:rFonts w:ascii="Arial" w:eastAsia="Arial" w:hAnsi="Arial" w:cs="Arial"/>
          <w:i/>
          <w:iCs/>
          <w:sz w:val="24"/>
          <w:szCs w:val="24"/>
        </w:rPr>
        <w:t>irregular expenditure</w:t>
      </w:r>
      <w:r w:rsidR="00DA37A8" w:rsidRPr="00EA1D35">
        <w:rPr>
          <w:rFonts w:ascii="Arial" w:eastAsia="Arial" w:hAnsi="Arial" w:cs="Arial"/>
          <w:sz w:val="24"/>
          <w:szCs w:val="24"/>
        </w:rPr>
        <w:t xml:space="preserve">, the </w:t>
      </w:r>
      <w:r w:rsidR="00DA37A8" w:rsidRPr="00EA1D35">
        <w:rPr>
          <w:rFonts w:ascii="Arial" w:eastAsia="Arial" w:hAnsi="Arial" w:cs="Arial"/>
          <w:i/>
          <w:iCs/>
          <w:sz w:val="24"/>
          <w:szCs w:val="24"/>
        </w:rPr>
        <w:t xml:space="preserve">Accounting Officer </w:t>
      </w:r>
      <w:r w:rsidR="00DA37A8" w:rsidRPr="00EA1D35">
        <w:rPr>
          <w:rFonts w:ascii="Arial" w:eastAsia="Arial" w:hAnsi="Arial" w:cs="Arial"/>
          <w:sz w:val="24"/>
          <w:szCs w:val="24"/>
        </w:rPr>
        <w:t>must, in writing,</w:t>
      </w:r>
      <w:r w:rsidRPr="00BA7CD2">
        <w:rPr>
          <w:rFonts w:ascii="Arial" w:eastAsia="Arial" w:hAnsi="Arial" w:cs="Arial"/>
          <w:i/>
          <w:iCs/>
          <w:sz w:val="24"/>
          <w:szCs w:val="24"/>
        </w:rPr>
        <w:t xml:space="preserve"> request that the lia</w:t>
      </w:r>
      <w:r w:rsidR="00DA37A8" w:rsidRPr="00EA1D35">
        <w:rPr>
          <w:rFonts w:ascii="Arial" w:eastAsia="Arial" w:hAnsi="Arial" w:cs="Arial"/>
          <w:sz w:val="24"/>
          <w:szCs w:val="24"/>
        </w:rPr>
        <w:t>ble political office-bearer or official pay the amount within 30 days or in reasonable instalments. If the person fails to comply with the request, the</w:t>
      </w:r>
      <w:r w:rsidRPr="00BA7CD2">
        <w:rPr>
          <w:rFonts w:ascii="Arial" w:eastAsia="Arial" w:hAnsi="Arial" w:cs="Arial"/>
          <w:i/>
          <w:iCs/>
          <w:sz w:val="24"/>
          <w:szCs w:val="24"/>
        </w:rPr>
        <w:t xml:space="preserve"> matter m</w:t>
      </w:r>
      <w:r w:rsidR="00DA37A8" w:rsidRPr="00EA1D35">
        <w:rPr>
          <w:rFonts w:ascii="Arial" w:eastAsia="Arial" w:hAnsi="Arial" w:cs="Arial"/>
          <w:sz w:val="24"/>
          <w:szCs w:val="24"/>
        </w:rPr>
        <w:t>u</w:t>
      </w:r>
      <w:r w:rsidRPr="00BA7CD2">
        <w:rPr>
          <w:rFonts w:ascii="Arial" w:eastAsia="Arial" w:hAnsi="Arial" w:cs="Arial"/>
          <w:i/>
          <w:iCs/>
          <w:sz w:val="24"/>
          <w:szCs w:val="24"/>
        </w:rPr>
        <w:t>st be recov</w:t>
      </w:r>
      <w:r w:rsidR="00DA37A8" w:rsidRPr="00EA1D35">
        <w:rPr>
          <w:rFonts w:ascii="Arial" w:eastAsia="Arial" w:hAnsi="Arial" w:cs="Arial"/>
          <w:sz w:val="24"/>
          <w:szCs w:val="24"/>
        </w:rPr>
        <w:t>er</w:t>
      </w:r>
      <w:r w:rsidR="00DA37A8" w:rsidRPr="006E3675">
        <w:rPr>
          <w:rFonts w:ascii="Arial" w:eastAsia="Arial" w:hAnsi="Arial" w:cs="Arial"/>
          <w:sz w:val="24"/>
          <w:szCs w:val="24"/>
        </w:rPr>
        <w:t xml:space="preserve">ed through the normal debt collection process of the </w:t>
      </w:r>
      <w:r w:rsidR="00DA37A8" w:rsidRPr="006E3675">
        <w:rPr>
          <w:rFonts w:ascii="Arial" w:eastAsia="Arial" w:hAnsi="Arial" w:cs="Arial"/>
          <w:i/>
          <w:iCs/>
          <w:sz w:val="24"/>
          <w:szCs w:val="24"/>
        </w:rPr>
        <w:t>Municipality</w:t>
      </w:r>
      <w:r w:rsidR="00DA37A8" w:rsidRPr="006E3675">
        <w:rPr>
          <w:rFonts w:ascii="Arial" w:eastAsia="Arial" w:hAnsi="Arial" w:cs="Arial"/>
          <w:sz w:val="24"/>
          <w:szCs w:val="24"/>
        </w:rPr>
        <w:t>.</w:t>
      </w:r>
      <w:r w:rsidR="00EA1D35">
        <w:rPr>
          <w:rFonts w:ascii="Arial" w:eastAsia="Arial" w:hAnsi="Arial" w:cs="Arial"/>
          <w:sz w:val="24"/>
          <w:szCs w:val="24"/>
        </w:rPr>
        <w:t xml:space="preserve"> </w:t>
      </w:r>
      <w:r w:rsidR="00EA1D35" w:rsidRPr="00EA1D35">
        <w:rPr>
          <w:rFonts w:ascii="Arial" w:eastAsia="Arial" w:hAnsi="Arial" w:cs="Arial"/>
          <w:sz w:val="24"/>
          <w:szCs w:val="24"/>
        </w:rPr>
        <w:t>The municipality can also institute</w:t>
      </w:r>
      <w:r w:rsidR="00EA1D35">
        <w:rPr>
          <w:rFonts w:ascii="Arial" w:eastAsia="Arial" w:hAnsi="Arial" w:cs="Arial"/>
          <w:sz w:val="24"/>
          <w:szCs w:val="24"/>
        </w:rPr>
        <w:t xml:space="preserve"> </w:t>
      </w:r>
      <w:r w:rsidRPr="00BA7CD2">
        <w:rPr>
          <w:rFonts w:ascii="Arial" w:eastAsia="Arial" w:hAnsi="Arial" w:cs="Arial"/>
          <w:sz w:val="24"/>
          <w:szCs w:val="24"/>
        </w:rPr>
        <w:t>measures to recover money's paid from suppliers of assets, goods or services not</w:t>
      </w:r>
      <w:r w:rsidR="00EA1D35">
        <w:rPr>
          <w:rFonts w:ascii="Arial" w:eastAsia="Arial" w:hAnsi="Arial" w:cs="Arial"/>
          <w:sz w:val="24"/>
          <w:szCs w:val="24"/>
        </w:rPr>
        <w:t xml:space="preserve"> </w:t>
      </w:r>
      <w:r w:rsidRPr="00BA7CD2">
        <w:rPr>
          <w:rFonts w:ascii="Arial" w:eastAsia="Arial" w:hAnsi="Arial" w:cs="Arial"/>
          <w:sz w:val="24"/>
          <w:szCs w:val="24"/>
        </w:rPr>
        <w:t>received, as may be appropriate.</w:t>
      </w:r>
      <w:r w:rsidR="00EA1D35">
        <w:rPr>
          <w:rFonts w:ascii="Arial" w:eastAsia="Arial" w:hAnsi="Arial" w:cs="Arial"/>
          <w:sz w:val="24"/>
          <w:szCs w:val="24"/>
        </w:rPr>
        <w:t xml:space="preserve"> </w:t>
      </w:r>
      <w:r w:rsidRPr="00BA7CD2">
        <w:rPr>
          <w:rFonts w:ascii="Arial" w:eastAsia="Arial" w:hAnsi="Arial" w:cs="Arial"/>
          <w:sz w:val="24"/>
          <w:szCs w:val="24"/>
        </w:rPr>
        <w:t>Municipalities and municipal entities must take note of the Public Audit Amendment</w:t>
      </w:r>
      <w:r w:rsidR="00EA1D35">
        <w:rPr>
          <w:rFonts w:ascii="Arial" w:eastAsia="Arial" w:hAnsi="Arial" w:cs="Arial"/>
          <w:sz w:val="24"/>
          <w:szCs w:val="24"/>
        </w:rPr>
        <w:t xml:space="preserve"> </w:t>
      </w:r>
      <w:r w:rsidRPr="00BA7CD2">
        <w:rPr>
          <w:rFonts w:ascii="Arial" w:eastAsia="Arial" w:hAnsi="Arial" w:cs="Arial"/>
          <w:sz w:val="24"/>
          <w:szCs w:val="24"/>
        </w:rPr>
        <w:t>Act, Act 5 of 2018, and regulations issued, which amongst others, provides for the</w:t>
      </w:r>
      <w:r w:rsidR="00EA1D35">
        <w:rPr>
          <w:rFonts w:ascii="Arial" w:eastAsia="Arial" w:hAnsi="Arial" w:cs="Arial"/>
          <w:sz w:val="24"/>
          <w:szCs w:val="24"/>
        </w:rPr>
        <w:t xml:space="preserve"> </w:t>
      </w:r>
      <w:r w:rsidRPr="00BA7CD2">
        <w:rPr>
          <w:rFonts w:ascii="Arial" w:eastAsia="Arial" w:hAnsi="Arial" w:cs="Arial"/>
          <w:sz w:val="24"/>
          <w:szCs w:val="24"/>
        </w:rPr>
        <w:t>Auditor-General to issue a certificate of debt where an accounting officer</w:t>
      </w:r>
      <w:r w:rsidR="00EA1D35">
        <w:rPr>
          <w:rFonts w:ascii="Arial" w:eastAsia="Arial" w:hAnsi="Arial" w:cs="Arial"/>
          <w:sz w:val="24"/>
          <w:szCs w:val="24"/>
        </w:rPr>
        <w:t xml:space="preserve"> </w:t>
      </w:r>
      <w:r w:rsidRPr="00BA7CD2">
        <w:rPr>
          <w:rFonts w:ascii="Arial" w:eastAsia="Arial" w:hAnsi="Arial" w:cs="Arial"/>
          <w:sz w:val="24"/>
          <w:szCs w:val="24"/>
        </w:rPr>
        <w:t>or accounting authority has failed to recover losses from a responsible person and</w:t>
      </w:r>
      <w:r w:rsidR="00EA1D35">
        <w:rPr>
          <w:rFonts w:ascii="Arial" w:eastAsia="Arial" w:hAnsi="Arial" w:cs="Arial"/>
          <w:sz w:val="24"/>
          <w:szCs w:val="24"/>
        </w:rPr>
        <w:t xml:space="preserve"> </w:t>
      </w:r>
      <w:r w:rsidRPr="00BA7CD2">
        <w:rPr>
          <w:rFonts w:ascii="Arial" w:eastAsia="Arial" w:hAnsi="Arial" w:cs="Arial"/>
          <w:sz w:val="24"/>
          <w:szCs w:val="24"/>
        </w:rPr>
        <w:t>to instruct the relevant executive authority to collect the debt.</w:t>
      </w:r>
    </w:p>
    <w:p w14:paraId="3F304D97" w14:textId="77777777" w:rsidR="0025632B" w:rsidRPr="006E3675" w:rsidRDefault="00DA37A8" w:rsidP="006E3675">
      <w:pPr>
        <w:pStyle w:val="Heading1"/>
        <w:numPr>
          <w:ilvl w:val="0"/>
          <w:numId w:val="61"/>
        </w:numPr>
        <w:spacing w:after="240" w:line="360" w:lineRule="auto"/>
        <w:ind w:left="1418" w:hanging="851"/>
        <w:jc w:val="both"/>
        <w:rPr>
          <w:rFonts w:ascii="Arial" w:hAnsi="Arial" w:cs="Arial"/>
          <w:b/>
          <w:bCs/>
          <w:color w:val="auto"/>
          <w:sz w:val="24"/>
          <w:szCs w:val="24"/>
        </w:rPr>
      </w:pPr>
      <w:bookmarkStart w:id="52" w:name="page22"/>
      <w:bookmarkStart w:id="53" w:name="_Toc15382514"/>
      <w:bookmarkEnd w:id="52"/>
      <w:r w:rsidRPr="006E3675">
        <w:rPr>
          <w:rFonts w:ascii="Arial" w:hAnsi="Arial" w:cs="Arial"/>
          <w:b/>
          <w:bCs/>
          <w:color w:val="auto"/>
          <w:sz w:val="24"/>
          <w:szCs w:val="24"/>
        </w:rPr>
        <w:t>FRUITLESS AND WASTEFUL EXPENDITURE</w:t>
      </w:r>
      <w:bookmarkEnd w:id="53"/>
    </w:p>
    <w:p w14:paraId="3B1D6469" w14:textId="77777777" w:rsidR="0025632B" w:rsidRPr="006E3675" w:rsidRDefault="00DA37A8" w:rsidP="006E3675">
      <w:pPr>
        <w:pStyle w:val="ListParagraph"/>
        <w:numPr>
          <w:ilvl w:val="1"/>
          <w:numId w:val="61"/>
        </w:numPr>
        <w:spacing w:before="240" w:after="240" w:line="360" w:lineRule="auto"/>
        <w:ind w:left="1418" w:hanging="851"/>
        <w:contextualSpacing w:val="0"/>
        <w:jc w:val="both"/>
        <w:rPr>
          <w:rFonts w:ascii="Arial" w:hAnsi="Arial" w:cs="Arial"/>
          <w:sz w:val="24"/>
          <w:szCs w:val="24"/>
        </w:rPr>
      </w:pPr>
      <w:r w:rsidRPr="006E3675">
        <w:rPr>
          <w:rFonts w:ascii="Arial" w:eastAsia="Arial" w:hAnsi="Arial" w:cs="Arial"/>
          <w:b/>
          <w:bCs/>
          <w:sz w:val="24"/>
          <w:szCs w:val="24"/>
          <w:u w:val="single"/>
        </w:rPr>
        <w:t>Principles on Fruitless and Wasteful Expenditure</w:t>
      </w:r>
    </w:p>
    <w:p w14:paraId="71A1DFB7" w14:textId="77777777" w:rsidR="0025632B" w:rsidRPr="006E3675" w:rsidRDefault="00DA37A8" w:rsidP="006E3675">
      <w:pPr>
        <w:pStyle w:val="ListParagraph"/>
        <w:numPr>
          <w:ilvl w:val="2"/>
          <w:numId w:val="61"/>
        </w:numPr>
        <w:spacing w:before="120" w:after="12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t>No particular expenditure is explicitly identified by the MFMA as fruitless and wasteful.</w:t>
      </w:r>
    </w:p>
    <w:p w14:paraId="6A106BEF" w14:textId="77777777" w:rsidR="0025632B" w:rsidRPr="006E3675" w:rsidRDefault="00DA37A8" w:rsidP="006E3675">
      <w:pPr>
        <w:pStyle w:val="ListParagraph"/>
        <w:numPr>
          <w:ilvl w:val="2"/>
          <w:numId w:val="61"/>
        </w:numPr>
        <w:spacing w:before="120" w:after="120" w:line="360" w:lineRule="auto"/>
        <w:ind w:left="1418" w:hanging="851"/>
        <w:contextualSpacing w:val="0"/>
        <w:jc w:val="both"/>
        <w:rPr>
          <w:rFonts w:ascii="Arial" w:hAnsi="Arial" w:cs="Arial"/>
          <w:sz w:val="24"/>
          <w:szCs w:val="24"/>
        </w:rPr>
      </w:pPr>
      <w:r w:rsidRPr="006E3675">
        <w:rPr>
          <w:rFonts w:ascii="Arial" w:eastAsia="Arial" w:hAnsi="Arial" w:cs="Arial"/>
          <w:i/>
          <w:iCs/>
          <w:sz w:val="24"/>
          <w:szCs w:val="24"/>
        </w:rPr>
        <w:t xml:space="preserve">Fruitless and wasteful expenditure </w:t>
      </w:r>
      <w:r w:rsidRPr="006E3675">
        <w:rPr>
          <w:rFonts w:ascii="Arial" w:eastAsia="Arial" w:hAnsi="Arial" w:cs="Arial"/>
          <w:sz w:val="24"/>
          <w:szCs w:val="24"/>
        </w:rPr>
        <w:t>is expenditure that was made in vain and</w:t>
      </w:r>
      <w:r w:rsidRPr="006E3675">
        <w:rPr>
          <w:rFonts w:ascii="Arial" w:eastAsia="Arial" w:hAnsi="Arial" w:cs="Arial"/>
          <w:i/>
          <w:iCs/>
          <w:sz w:val="24"/>
          <w:szCs w:val="24"/>
        </w:rPr>
        <w:t xml:space="preserve"> </w:t>
      </w:r>
      <w:r w:rsidRPr="006E3675">
        <w:rPr>
          <w:rFonts w:ascii="Arial" w:eastAsia="Arial" w:hAnsi="Arial" w:cs="Arial"/>
          <w:sz w:val="24"/>
          <w:szCs w:val="24"/>
        </w:rPr>
        <w:t>would have been avoided had reasonable care been exercised.</w:t>
      </w:r>
    </w:p>
    <w:p w14:paraId="1309A4CA" w14:textId="77777777" w:rsidR="0025632B" w:rsidRPr="006E3675" w:rsidRDefault="00DA37A8" w:rsidP="006E3675">
      <w:pPr>
        <w:pStyle w:val="ListParagraph"/>
        <w:numPr>
          <w:ilvl w:val="2"/>
          <w:numId w:val="61"/>
        </w:numPr>
        <w:spacing w:before="120" w:after="120" w:line="360" w:lineRule="auto"/>
        <w:ind w:left="1418" w:hanging="851"/>
        <w:contextualSpacing w:val="0"/>
        <w:jc w:val="both"/>
        <w:rPr>
          <w:rFonts w:ascii="Arial" w:hAnsi="Arial" w:cs="Arial"/>
          <w:sz w:val="24"/>
          <w:szCs w:val="24"/>
        </w:rPr>
      </w:pPr>
      <w:r w:rsidRPr="006E3675">
        <w:rPr>
          <w:rFonts w:ascii="Arial" w:eastAsia="Arial" w:hAnsi="Arial" w:cs="Arial"/>
          <w:i/>
          <w:iCs/>
          <w:sz w:val="24"/>
          <w:szCs w:val="24"/>
        </w:rPr>
        <w:t xml:space="preserve">Fruitless and Wasteful expenditure </w:t>
      </w:r>
      <w:r w:rsidRPr="006E3675">
        <w:rPr>
          <w:rFonts w:ascii="Arial" w:eastAsia="Arial" w:hAnsi="Arial" w:cs="Arial"/>
          <w:sz w:val="24"/>
          <w:szCs w:val="24"/>
        </w:rPr>
        <w:t>will always emanate from an action</w:t>
      </w:r>
      <w:r w:rsidRPr="006E3675">
        <w:rPr>
          <w:rFonts w:ascii="Arial" w:eastAsia="Arial" w:hAnsi="Arial" w:cs="Arial"/>
          <w:i/>
          <w:iCs/>
          <w:sz w:val="24"/>
          <w:szCs w:val="24"/>
        </w:rPr>
        <w:t xml:space="preserve"> </w:t>
      </w:r>
      <w:r w:rsidRPr="006E3675">
        <w:rPr>
          <w:rFonts w:ascii="Arial" w:eastAsia="Arial" w:hAnsi="Arial" w:cs="Arial"/>
          <w:sz w:val="24"/>
          <w:szCs w:val="24"/>
        </w:rPr>
        <w:t>instigated by an official that resulted in a financial loss to the institution.</w:t>
      </w:r>
    </w:p>
    <w:p w14:paraId="7403A19C" w14:textId="77777777" w:rsidR="0025632B" w:rsidRPr="006E3675" w:rsidRDefault="00DA37A8" w:rsidP="006E3675">
      <w:pPr>
        <w:pStyle w:val="ListParagraph"/>
        <w:numPr>
          <w:ilvl w:val="2"/>
          <w:numId w:val="61"/>
        </w:numPr>
        <w:spacing w:before="120" w:after="120" w:line="360" w:lineRule="auto"/>
        <w:ind w:left="1418" w:hanging="851"/>
        <w:contextualSpacing w:val="0"/>
        <w:jc w:val="both"/>
        <w:rPr>
          <w:rFonts w:ascii="Arial" w:hAnsi="Arial" w:cs="Arial"/>
          <w:sz w:val="24"/>
          <w:szCs w:val="24"/>
        </w:rPr>
      </w:pPr>
      <w:r w:rsidRPr="006E3675">
        <w:rPr>
          <w:rFonts w:ascii="Arial" w:eastAsia="Arial" w:hAnsi="Arial" w:cs="Arial"/>
          <w:i/>
          <w:iCs/>
          <w:sz w:val="24"/>
          <w:szCs w:val="24"/>
        </w:rPr>
        <w:t xml:space="preserve">Fruitless and wasteful expenditure </w:t>
      </w:r>
      <w:r w:rsidRPr="006E3675">
        <w:rPr>
          <w:rFonts w:ascii="Arial" w:eastAsia="Arial" w:hAnsi="Arial" w:cs="Arial"/>
          <w:sz w:val="24"/>
          <w:szCs w:val="24"/>
        </w:rPr>
        <w:t>can arise from a range of events,</w:t>
      </w:r>
      <w:r w:rsidRPr="006E3675">
        <w:rPr>
          <w:rFonts w:ascii="Arial" w:eastAsia="Arial" w:hAnsi="Arial" w:cs="Arial"/>
          <w:i/>
          <w:iCs/>
          <w:sz w:val="24"/>
          <w:szCs w:val="24"/>
        </w:rPr>
        <w:t xml:space="preserve"> </w:t>
      </w:r>
      <w:r w:rsidRPr="006E3675">
        <w:rPr>
          <w:rFonts w:ascii="Arial" w:eastAsia="Arial" w:hAnsi="Arial" w:cs="Arial"/>
          <w:sz w:val="24"/>
          <w:szCs w:val="24"/>
        </w:rPr>
        <w:t>activities and actions from a simple oversight in performing an administrative task to a deliberate and/or an intentional transgression of relevant laws and regulations.</w:t>
      </w:r>
    </w:p>
    <w:p w14:paraId="4A5BE1C5" w14:textId="77777777" w:rsidR="0025632B" w:rsidRPr="006E3675" w:rsidRDefault="00DA37A8" w:rsidP="006E3675">
      <w:pPr>
        <w:pStyle w:val="ListParagraph"/>
        <w:numPr>
          <w:ilvl w:val="2"/>
          <w:numId w:val="61"/>
        </w:numPr>
        <w:spacing w:before="120" w:after="12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lastRenderedPageBreak/>
        <w:t xml:space="preserve">The most logical approach to address or assess whether or not expenditure can be classified as </w:t>
      </w:r>
      <w:r w:rsidRPr="006E3675">
        <w:rPr>
          <w:rFonts w:ascii="Arial" w:eastAsia="Arial" w:hAnsi="Arial" w:cs="Arial"/>
          <w:i/>
          <w:iCs/>
          <w:sz w:val="24"/>
          <w:szCs w:val="24"/>
        </w:rPr>
        <w:t>fruitless and wasteful expenditure</w:t>
      </w:r>
      <w:r w:rsidRPr="006E3675">
        <w:rPr>
          <w:rFonts w:ascii="Arial" w:eastAsia="Arial" w:hAnsi="Arial" w:cs="Arial"/>
          <w:sz w:val="24"/>
          <w:szCs w:val="24"/>
        </w:rPr>
        <w:t xml:space="preserve"> is to ask a few elementary questions prior to the spending of municipal funds such as the following:</w:t>
      </w:r>
    </w:p>
    <w:p w14:paraId="41F12566" w14:textId="77777777" w:rsidR="0025632B" w:rsidRPr="006E3675" w:rsidRDefault="00DA37A8" w:rsidP="006E3675">
      <w:pPr>
        <w:numPr>
          <w:ilvl w:val="0"/>
          <w:numId w:val="30"/>
        </w:numPr>
        <w:spacing w:before="240" w:after="240" w:line="360" w:lineRule="auto"/>
        <w:ind w:left="1843" w:hanging="425"/>
        <w:jc w:val="both"/>
        <w:rPr>
          <w:rFonts w:ascii="Arial" w:eastAsia="Arial" w:hAnsi="Arial" w:cs="Arial"/>
          <w:b/>
          <w:bCs/>
          <w:sz w:val="24"/>
          <w:szCs w:val="24"/>
        </w:rPr>
      </w:pPr>
      <w:r w:rsidRPr="006E3675">
        <w:rPr>
          <w:rFonts w:ascii="Arial" w:eastAsia="Arial" w:hAnsi="Arial" w:cs="Arial"/>
          <w:b/>
          <w:bCs/>
          <w:sz w:val="24"/>
          <w:szCs w:val="24"/>
        </w:rPr>
        <w:t>Did the intended spending relate to the formal powers of the Municipality?</w:t>
      </w:r>
    </w:p>
    <w:p w14:paraId="5B3483EF" w14:textId="77777777" w:rsidR="0025632B" w:rsidRPr="006E3675" w:rsidRDefault="00DA37A8" w:rsidP="006E3675">
      <w:pPr>
        <w:spacing w:line="360" w:lineRule="auto"/>
        <w:ind w:left="1843"/>
        <w:jc w:val="both"/>
        <w:rPr>
          <w:rFonts w:ascii="Arial" w:hAnsi="Arial" w:cs="Arial"/>
          <w:sz w:val="24"/>
          <w:szCs w:val="24"/>
        </w:rPr>
      </w:pPr>
      <w:r w:rsidRPr="006E3675">
        <w:rPr>
          <w:rFonts w:ascii="Arial" w:eastAsia="Arial" w:hAnsi="Arial" w:cs="Arial"/>
          <w:sz w:val="24"/>
          <w:szCs w:val="24"/>
        </w:rPr>
        <w:t xml:space="preserve">A </w:t>
      </w:r>
      <w:r w:rsidRPr="006E3675">
        <w:rPr>
          <w:rFonts w:ascii="Arial" w:eastAsia="Arial" w:hAnsi="Arial" w:cs="Arial"/>
          <w:i/>
          <w:iCs/>
          <w:sz w:val="24"/>
          <w:szCs w:val="24"/>
        </w:rPr>
        <w:t>Municipality</w:t>
      </w:r>
      <w:r w:rsidRPr="006E3675">
        <w:rPr>
          <w:rFonts w:ascii="Arial" w:eastAsia="Arial" w:hAnsi="Arial" w:cs="Arial"/>
          <w:sz w:val="24"/>
          <w:szCs w:val="24"/>
        </w:rPr>
        <w:t xml:space="preserve"> may perform only those functions and powers conferred to it by the Constitution of the Republic of South Africa Act 108 of 1996 and relevant legislation. Any expenditure incurred relating to an act or conduct exercised </w:t>
      </w:r>
      <w:r w:rsidRPr="006E3675">
        <w:rPr>
          <w:rFonts w:ascii="Arial" w:eastAsia="Arial" w:hAnsi="Arial" w:cs="Arial"/>
          <w:sz w:val="24"/>
          <w:szCs w:val="24"/>
          <w:u w:val="single"/>
        </w:rPr>
        <w:t>outside</w:t>
      </w:r>
      <w:r w:rsidRPr="006E3675">
        <w:rPr>
          <w:rFonts w:ascii="Arial" w:eastAsia="Arial" w:hAnsi="Arial" w:cs="Arial"/>
          <w:sz w:val="24"/>
          <w:szCs w:val="24"/>
        </w:rPr>
        <w:t xml:space="preserve"> those functions and powers may result in </w:t>
      </w:r>
      <w:r w:rsidRPr="006E3675">
        <w:rPr>
          <w:rFonts w:ascii="Arial" w:eastAsia="Arial" w:hAnsi="Arial" w:cs="Arial"/>
          <w:i/>
          <w:iCs/>
          <w:sz w:val="24"/>
          <w:szCs w:val="24"/>
        </w:rPr>
        <w:t>fruitless and wasteful expenditure</w:t>
      </w:r>
      <w:r w:rsidRPr="006E3675">
        <w:rPr>
          <w:rFonts w:ascii="Arial" w:eastAsia="Arial" w:hAnsi="Arial" w:cs="Arial"/>
          <w:sz w:val="24"/>
          <w:szCs w:val="24"/>
        </w:rPr>
        <w:t xml:space="preserve"> notwithstanding sufficient provision has been made on the budget and correct procedures were followed in incurring the expenditure.</w:t>
      </w:r>
    </w:p>
    <w:p w14:paraId="08B6456A" w14:textId="77777777" w:rsidR="0025632B" w:rsidRPr="006E3675" w:rsidRDefault="00DA37A8" w:rsidP="006E3675">
      <w:pPr>
        <w:numPr>
          <w:ilvl w:val="0"/>
          <w:numId w:val="30"/>
        </w:numPr>
        <w:spacing w:before="240" w:after="240" w:line="360" w:lineRule="auto"/>
        <w:ind w:left="1843" w:hanging="425"/>
        <w:jc w:val="both"/>
        <w:rPr>
          <w:rFonts w:ascii="Arial" w:eastAsia="Arial" w:hAnsi="Arial" w:cs="Arial"/>
          <w:b/>
          <w:bCs/>
          <w:sz w:val="24"/>
          <w:szCs w:val="24"/>
        </w:rPr>
      </w:pPr>
      <w:bookmarkStart w:id="54" w:name="page23"/>
      <w:bookmarkEnd w:id="54"/>
      <w:r w:rsidRPr="006E3675">
        <w:rPr>
          <w:rFonts w:ascii="Arial" w:eastAsia="Arial" w:hAnsi="Arial" w:cs="Arial"/>
          <w:b/>
          <w:bCs/>
          <w:sz w:val="24"/>
          <w:szCs w:val="24"/>
        </w:rPr>
        <w:t>Would the expenditure further the interest of the Municipality?</w:t>
      </w:r>
    </w:p>
    <w:p w14:paraId="5391A1F6" w14:textId="77777777" w:rsidR="0025632B" w:rsidRPr="006E3675" w:rsidRDefault="00DA37A8" w:rsidP="006E3675">
      <w:pPr>
        <w:spacing w:line="360" w:lineRule="auto"/>
        <w:ind w:left="1843"/>
        <w:jc w:val="both"/>
        <w:rPr>
          <w:rFonts w:ascii="Arial" w:hAnsi="Arial" w:cs="Arial"/>
          <w:sz w:val="24"/>
          <w:szCs w:val="24"/>
        </w:rPr>
      </w:pPr>
      <w:r w:rsidRPr="006E3675">
        <w:rPr>
          <w:rFonts w:ascii="Arial" w:eastAsia="Arial" w:hAnsi="Arial" w:cs="Arial"/>
          <w:sz w:val="24"/>
          <w:szCs w:val="24"/>
        </w:rPr>
        <w:t>The expenditure incurred to obtain a service, inventory and asset or to render a service, and so forth, must have been necessary and ideally unavoidable to enable the Municipality to exercise its functions and powers in accordance with the relevant legislation.</w:t>
      </w:r>
    </w:p>
    <w:p w14:paraId="14FF4BE3" w14:textId="77777777" w:rsidR="0025632B" w:rsidRPr="006E3675" w:rsidRDefault="00DA37A8" w:rsidP="006E3675">
      <w:pPr>
        <w:numPr>
          <w:ilvl w:val="0"/>
          <w:numId w:val="30"/>
        </w:numPr>
        <w:spacing w:before="240" w:after="240" w:line="360" w:lineRule="auto"/>
        <w:ind w:left="1843" w:hanging="425"/>
        <w:jc w:val="both"/>
        <w:rPr>
          <w:rFonts w:ascii="Arial" w:eastAsia="Arial" w:hAnsi="Arial" w:cs="Arial"/>
          <w:b/>
          <w:bCs/>
          <w:sz w:val="24"/>
          <w:szCs w:val="24"/>
        </w:rPr>
      </w:pPr>
      <w:r w:rsidRPr="006E3675">
        <w:rPr>
          <w:rFonts w:ascii="Arial" w:eastAsia="Arial" w:hAnsi="Arial" w:cs="Arial"/>
          <w:b/>
          <w:bCs/>
          <w:sz w:val="24"/>
          <w:szCs w:val="24"/>
        </w:rPr>
        <w:t>Was it essential to incur the intended expenditure?</w:t>
      </w:r>
    </w:p>
    <w:p w14:paraId="210EFE10" w14:textId="77777777" w:rsidR="0025632B" w:rsidRPr="006E3675" w:rsidRDefault="00DA37A8" w:rsidP="006E3675">
      <w:pPr>
        <w:spacing w:line="360" w:lineRule="auto"/>
        <w:ind w:left="1843"/>
        <w:jc w:val="both"/>
        <w:rPr>
          <w:rFonts w:ascii="Arial" w:hAnsi="Arial" w:cs="Arial"/>
          <w:sz w:val="24"/>
          <w:szCs w:val="24"/>
        </w:rPr>
      </w:pPr>
      <w:r w:rsidRPr="006E3675">
        <w:rPr>
          <w:rFonts w:ascii="Arial" w:eastAsia="Arial" w:hAnsi="Arial" w:cs="Arial"/>
          <w:sz w:val="24"/>
          <w:szCs w:val="24"/>
        </w:rPr>
        <w:t xml:space="preserve">It is of paramount importance to incur expenditure only when it is really necessary or essential for purposes as mentioned above. One should be satisfied that non-incurrence of such expenditure will have a negative impact on the lawful activities of the </w:t>
      </w:r>
      <w:r w:rsidRPr="006E3675">
        <w:rPr>
          <w:rFonts w:ascii="Arial" w:eastAsia="Arial" w:hAnsi="Arial" w:cs="Arial"/>
          <w:i/>
          <w:iCs/>
          <w:sz w:val="24"/>
          <w:szCs w:val="24"/>
        </w:rPr>
        <w:t>Municipality</w:t>
      </w:r>
      <w:r w:rsidRPr="006E3675">
        <w:rPr>
          <w:rFonts w:ascii="Arial" w:eastAsia="Arial" w:hAnsi="Arial" w:cs="Arial"/>
          <w:sz w:val="24"/>
          <w:szCs w:val="24"/>
        </w:rPr>
        <w:t>.</w:t>
      </w:r>
    </w:p>
    <w:p w14:paraId="573560F0" w14:textId="77777777" w:rsidR="0025632B" w:rsidRPr="006E3675" w:rsidRDefault="00DA37A8" w:rsidP="006E3675">
      <w:pPr>
        <w:numPr>
          <w:ilvl w:val="0"/>
          <w:numId w:val="30"/>
        </w:numPr>
        <w:spacing w:before="240" w:after="240" w:line="360" w:lineRule="auto"/>
        <w:ind w:left="1843" w:hanging="425"/>
        <w:jc w:val="both"/>
        <w:rPr>
          <w:rFonts w:ascii="Arial" w:eastAsia="Arial" w:hAnsi="Arial" w:cs="Arial"/>
          <w:b/>
          <w:bCs/>
          <w:sz w:val="24"/>
          <w:szCs w:val="24"/>
        </w:rPr>
      </w:pPr>
      <w:r w:rsidRPr="006E3675">
        <w:rPr>
          <w:rFonts w:ascii="Arial" w:eastAsia="Arial" w:hAnsi="Arial" w:cs="Arial"/>
          <w:b/>
          <w:bCs/>
          <w:sz w:val="24"/>
          <w:szCs w:val="24"/>
        </w:rPr>
        <w:t>Was any other option perhaps available to prevent the intended expenditure or to reduce it?</w:t>
      </w:r>
    </w:p>
    <w:p w14:paraId="35D4A8B6" w14:textId="77777777" w:rsidR="0025632B" w:rsidRPr="006E3675" w:rsidRDefault="00DA37A8" w:rsidP="006E3675">
      <w:pPr>
        <w:spacing w:line="360" w:lineRule="auto"/>
        <w:ind w:left="1843"/>
        <w:jc w:val="both"/>
        <w:rPr>
          <w:rFonts w:ascii="Arial" w:hAnsi="Arial" w:cs="Arial"/>
          <w:sz w:val="24"/>
          <w:szCs w:val="24"/>
        </w:rPr>
      </w:pPr>
      <w:r w:rsidRPr="006E3675">
        <w:rPr>
          <w:rFonts w:ascii="Arial" w:eastAsia="Arial" w:hAnsi="Arial" w:cs="Arial"/>
          <w:sz w:val="24"/>
          <w:szCs w:val="24"/>
        </w:rPr>
        <w:t xml:space="preserve">This question overlaps to some extent with question above but it is more specific in the sense that it puts pressure on the </w:t>
      </w:r>
      <w:r w:rsidRPr="006E3675">
        <w:rPr>
          <w:rFonts w:ascii="Arial" w:eastAsia="Arial" w:hAnsi="Arial" w:cs="Arial"/>
          <w:i/>
          <w:iCs/>
          <w:sz w:val="24"/>
          <w:szCs w:val="24"/>
        </w:rPr>
        <w:t>Municipality</w:t>
      </w:r>
      <w:r w:rsidRPr="006E3675">
        <w:rPr>
          <w:rFonts w:ascii="Arial" w:eastAsia="Arial" w:hAnsi="Arial" w:cs="Arial"/>
          <w:sz w:val="24"/>
          <w:szCs w:val="24"/>
        </w:rPr>
        <w:t xml:space="preserve"> to apply its mind and to consider all possible options. Should it appear after the expenditure has been incurred that a more effective and perhaps a less expensive option was at the disposal of the </w:t>
      </w:r>
      <w:r w:rsidRPr="006E3675">
        <w:rPr>
          <w:rFonts w:ascii="Arial" w:eastAsia="Arial" w:hAnsi="Arial" w:cs="Arial"/>
          <w:i/>
          <w:iCs/>
          <w:sz w:val="24"/>
          <w:szCs w:val="24"/>
        </w:rPr>
        <w:t xml:space="preserve">Municipality </w:t>
      </w:r>
      <w:r w:rsidRPr="006E3675">
        <w:rPr>
          <w:rFonts w:ascii="Arial" w:eastAsia="Arial" w:hAnsi="Arial" w:cs="Arial"/>
          <w:sz w:val="24"/>
          <w:szCs w:val="24"/>
        </w:rPr>
        <w:t>but that it was ignored or disregarded without good cause the expense</w:t>
      </w:r>
      <w:r w:rsidRPr="006E3675">
        <w:rPr>
          <w:rFonts w:ascii="Arial" w:eastAsia="Arial" w:hAnsi="Arial" w:cs="Arial"/>
          <w:i/>
          <w:iCs/>
          <w:sz w:val="24"/>
          <w:szCs w:val="24"/>
        </w:rPr>
        <w:t xml:space="preserve"> </w:t>
      </w:r>
      <w:r w:rsidRPr="006E3675">
        <w:rPr>
          <w:rFonts w:ascii="Arial" w:eastAsia="Arial" w:hAnsi="Arial" w:cs="Arial"/>
          <w:sz w:val="24"/>
          <w:szCs w:val="24"/>
        </w:rPr>
        <w:t>will be regarded as fruitless and wasteful.</w:t>
      </w:r>
    </w:p>
    <w:p w14:paraId="3A591992" w14:textId="77777777" w:rsidR="0025632B" w:rsidRPr="006E3675" w:rsidRDefault="00DA37A8" w:rsidP="006E3675">
      <w:pPr>
        <w:pStyle w:val="Heading1"/>
        <w:numPr>
          <w:ilvl w:val="0"/>
          <w:numId w:val="61"/>
        </w:numPr>
        <w:spacing w:after="240" w:line="360" w:lineRule="auto"/>
        <w:ind w:left="1418" w:hanging="851"/>
        <w:jc w:val="both"/>
        <w:rPr>
          <w:rFonts w:ascii="Arial" w:hAnsi="Arial" w:cs="Arial"/>
          <w:b/>
          <w:bCs/>
          <w:color w:val="auto"/>
          <w:sz w:val="24"/>
          <w:szCs w:val="24"/>
        </w:rPr>
      </w:pPr>
      <w:bookmarkStart w:id="55" w:name="_Toc15382515"/>
      <w:r w:rsidRPr="006E3675">
        <w:rPr>
          <w:rFonts w:ascii="Arial" w:hAnsi="Arial" w:cs="Arial"/>
          <w:b/>
          <w:bCs/>
          <w:color w:val="auto"/>
          <w:sz w:val="24"/>
          <w:szCs w:val="24"/>
        </w:rPr>
        <w:lastRenderedPageBreak/>
        <w:t>DEALING WITH IRREGULAR OR FRUITLESS AND WASTEFUL EXPENDITURE</w:t>
      </w:r>
      <w:bookmarkEnd w:id="55"/>
    </w:p>
    <w:p w14:paraId="0736CC83" w14:textId="77777777" w:rsidR="0025632B" w:rsidRPr="006E3675" w:rsidRDefault="00DA37A8" w:rsidP="006E3675">
      <w:pPr>
        <w:pStyle w:val="ListParagraph"/>
        <w:numPr>
          <w:ilvl w:val="1"/>
          <w:numId w:val="61"/>
        </w:numPr>
        <w:spacing w:before="240" w:after="24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t xml:space="preserve">Any official who becomes aware of or suspects the occurrence of </w:t>
      </w:r>
      <w:r w:rsidRPr="006E3675">
        <w:rPr>
          <w:rFonts w:ascii="Arial" w:eastAsia="Arial" w:hAnsi="Arial" w:cs="Arial"/>
          <w:i/>
          <w:iCs/>
          <w:sz w:val="24"/>
          <w:szCs w:val="24"/>
        </w:rPr>
        <w:t>irregular -</w:t>
      </w:r>
      <w:r w:rsidRPr="006E3675">
        <w:rPr>
          <w:rFonts w:ascii="Arial" w:eastAsia="Arial" w:hAnsi="Arial" w:cs="Arial"/>
          <w:sz w:val="24"/>
          <w:szCs w:val="24"/>
        </w:rPr>
        <w:t xml:space="preserve"> </w:t>
      </w:r>
      <w:r w:rsidRPr="006E3675">
        <w:rPr>
          <w:rFonts w:ascii="Arial" w:eastAsia="Arial" w:hAnsi="Arial" w:cs="Arial"/>
          <w:i/>
          <w:iCs/>
          <w:sz w:val="24"/>
          <w:szCs w:val="24"/>
        </w:rPr>
        <w:t xml:space="preserve">or fruitless and wasteful expenditure </w:t>
      </w:r>
      <w:r w:rsidRPr="006E3675">
        <w:rPr>
          <w:rFonts w:ascii="Arial" w:eastAsia="Arial" w:hAnsi="Arial" w:cs="Arial"/>
          <w:sz w:val="24"/>
          <w:szCs w:val="24"/>
        </w:rPr>
        <w:t>should promptly report in writing, the</w:t>
      </w:r>
      <w:r w:rsidRPr="006E3675">
        <w:rPr>
          <w:rFonts w:ascii="Arial" w:eastAsia="Arial" w:hAnsi="Arial" w:cs="Arial"/>
          <w:i/>
          <w:iCs/>
          <w:sz w:val="24"/>
          <w:szCs w:val="24"/>
        </w:rPr>
        <w:t xml:space="preserve"> </w:t>
      </w:r>
      <w:r w:rsidRPr="006E3675">
        <w:rPr>
          <w:rFonts w:ascii="Arial" w:eastAsia="Arial" w:hAnsi="Arial" w:cs="Arial"/>
          <w:sz w:val="24"/>
          <w:szCs w:val="24"/>
        </w:rPr>
        <w:t xml:space="preserve">particulars of such expenditure which are within his or her knowledge, to the </w:t>
      </w:r>
      <w:r w:rsidRPr="006E3675">
        <w:rPr>
          <w:rFonts w:ascii="Arial" w:eastAsia="Arial" w:hAnsi="Arial" w:cs="Arial"/>
          <w:i/>
          <w:iCs/>
          <w:sz w:val="24"/>
          <w:szCs w:val="24"/>
        </w:rPr>
        <w:t xml:space="preserve">Accounting Officer </w:t>
      </w:r>
      <w:r w:rsidRPr="006E3675">
        <w:rPr>
          <w:rFonts w:ascii="Arial" w:eastAsia="Arial" w:hAnsi="Arial" w:cs="Arial"/>
          <w:sz w:val="24"/>
          <w:szCs w:val="24"/>
        </w:rPr>
        <w:t>or his or her delegate;</w:t>
      </w:r>
    </w:p>
    <w:p w14:paraId="5C50623A" w14:textId="77777777" w:rsidR="0025632B" w:rsidRPr="006E3675" w:rsidRDefault="00DA37A8" w:rsidP="006E3675">
      <w:pPr>
        <w:pStyle w:val="ListParagraph"/>
        <w:numPr>
          <w:ilvl w:val="1"/>
          <w:numId w:val="61"/>
        </w:numPr>
        <w:spacing w:before="240" w:after="240" w:line="360" w:lineRule="auto"/>
        <w:ind w:left="1418" w:hanging="851"/>
        <w:contextualSpacing w:val="0"/>
        <w:jc w:val="both"/>
        <w:rPr>
          <w:rFonts w:ascii="Arial" w:hAnsi="Arial" w:cs="Arial"/>
          <w:sz w:val="24"/>
          <w:szCs w:val="24"/>
        </w:rPr>
      </w:pPr>
      <w:bookmarkStart w:id="56" w:name="page24"/>
      <w:bookmarkEnd w:id="56"/>
      <w:r w:rsidRPr="006E3675">
        <w:rPr>
          <w:rFonts w:ascii="Arial" w:eastAsia="Arial" w:hAnsi="Arial" w:cs="Arial"/>
          <w:sz w:val="24"/>
          <w:szCs w:val="24"/>
        </w:rPr>
        <w:t xml:space="preserve">Once the </w:t>
      </w:r>
      <w:r w:rsidRPr="006E3675">
        <w:rPr>
          <w:rFonts w:ascii="Arial" w:eastAsia="Arial" w:hAnsi="Arial" w:cs="Arial"/>
          <w:i/>
          <w:iCs/>
          <w:sz w:val="24"/>
          <w:szCs w:val="24"/>
        </w:rPr>
        <w:t>Accounting Officer</w:t>
      </w:r>
      <w:r w:rsidRPr="006E3675">
        <w:rPr>
          <w:rFonts w:ascii="Arial" w:eastAsia="Arial" w:hAnsi="Arial" w:cs="Arial"/>
          <w:sz w:val="24"/>
          <w:szCs w:val="24"/>
        </w:rPr>
        <w:t xml:space="preserve"> or his or her delegate has received the report alleging the occurrence of </w:t>
      </w:r>
      <w:r w:rsidRPr="006E3675">
        <w:rPr>
          <w:rFonts w:ascii="Arial" w:eastAsia="Arial" w:hAnsi="Arial" w:cs="Arial"/>
          <w:i/>
          <w:iCs/>
          <w:sz w:val="24"/>
          <w:szCs w:val="24"/>
        </w:rPr>
        <w:t>irregular - or fruitless and wasteful expenditure</w:t>
      </w:r>
      <w:r w:rsidRPr="006E3675">
        <w:rPr>
          <w:rFonts w:ascii="Arial" w:eastAsia="Arial" w:hAnsi="Arial" w:cs="Arial"/>
          <w:sz w:val="24"/>
          <w:szCs w:val="24"/>
        </w:rPr>
        <w:t xml:space="preserve">, the details of such expenditure must be recorded in a register for irregular or fruitless and wasteful expenditure. </w:t>
      </w:r>
      <w:r w:rsidRPr="006E3675">
        <w:rPr>
          <w:rFonts w:ascii="Arial" w:eastAsia="Arial" w:hAnsi="Arial" w:cs="Arial"/>
          <w:b/>
          <w:bCs/>
          <w:sz w:val="24"/>
          <w:szCs w:val="24"/>
        </w:rPr>
        <w:t>(Refer</w:t>
      </w:r>
      <w:r w:rsidRPr="006E3675">
        <w:rPr>
          <w:rFonts w:ascii="Arial" w:eastAsia="Arial" w:hAnsi="Arial" w:cs="Arial"/>
          <w:sz w:val="24"/>
          <w:szCs w:val="24"/>
        </w:rPr>
        <w:t xml:space="preserve"> </w:t>
      </w:r>
      <w:r w:rsidRPr="006E3675">
        <w:rPr>
          <w:rFonts w:ascii="Arial" w:eastAsia="Arial" w:hAnsi="Arial" w:cs="Arial"/>
          <w:b/>
          <w:bCs/>
          <w:sz w:val="24"/>
          <w:szCs w:val="24"/>
        </w:rPr>
        <w:t>“Annexure A")</w:t>
      </w:r>
      <w:r w:rsidRPr="006E3675">
        <w:rPr>
          <w:rFonts w:ascii="Arial" w:eastAsia="Arial" w:hAnsi="Arial" w:cs="Arial"/>
          <w:sz w:val="24"/>
          <w:szCs w:val="24"/>
        </w:rPr>
        <w:t>;</w:t>
      </w:r>
    </w:p>
    <w:p w14:paraId="12D54475" w14:textId="77777777" w:rsidR="0025632B" w:rsidRPr="006E3675" w:rsidRDefault="00DA37A8" w:rsidP="006E3675">
      <w:pPr>
        <w:pStyle w:val="ListParagraph"/>
        <w:numPr>
          <w:ilvl w:val="1"/>
          <w:numId w:val="61"/>
        </w:numPr>
        <w:spacing w:before="240" w:after="24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t xml:space="preserve">The </w:t>
      </w:r>
      <w:r w:rsidRPr="006E3675">
        <w:rPr>
          <w:rFonts w:ascii="Arial" w:eastAsia="Arial" w:hAnsi="Arial" w:cs="Arial"/>
          <w:i/>
          <w:iCs/>
          <w:sz w:val="24"/>
          <w:szCs w:val="24"/>
        </w:rPr>
        <w:t>Accounting Officer</w:t>
      </w:r>
      <w:r w:rsidRPr="006E3675">
        <w:rPr>
          <w:rFonts w:ascii="Arial" w:eastAsia="Arial" w:hAnsi="Arial" w:cs="Arial"/>
          <w:sz w:val="24"/>
          <w:szCs w:val="24"/>
        </w:rPr>
        <w:t xml:space="preserve"> or his or her delegate should investigate the alleged </w:t>
      </w:r>
      <w:r w:rsidRPr="006E3675">
        <w:rPr>
          <w:rFonts w:ascii="Arial" w:eastAsia="Arial" w:hAnsi="Arial" w:cs="Arial"/>
          <w:i/>
          <w:iCs/>
          <w:sz w:val="24"/>
          <w:szCs w:val="24"/>
        </w:rPr>
        <w:t xml:space="preserve">irregular - or fruitless and wasteful expenditure </w:t>
      </w:r>
      <w:r w:rsidRPr="006E3675">
        <w:rPr>
          <w:rFonts w:ascii="Arial" w:eastAsia="Arial" w:hAnsi="Arial" w:cs="Arial"/>
          <w:sz w:val="24"/>
          <w:szCs w:val="24"/>
        </w:rPr>
        <w:t>to determine whether the</w:t>
      </w:r>
      <w:r w:rsidRPr="006E3675">
        <w:rPr>
          <w:rFonts w:ascii="Arial" w:eastAsia="Arial" w:hAnsi="Arial" w:cs="Arial"/>
          <w:i/>
          <w:iCs/>
          <w:sz w:val="24"/>
          <w:szCs w:val="24"/>
        </w:rPr>
        <w:t xml:space="preserve"> </w:t>
      </w:r>
      <w:r w:rsidRPr="006E3675">
        <w:rPr>
          <w:rFonts w:ascii="Arial" w:eastAsia="Arial" w:hAnsi="Arial" w:cs="Arial"/>
          <w:sz w:val="24"/>
          <w:szCs w:val="24"/>
        </w:rPr>
        <w:t xml:space="preserve">expenditure meets the definition of irregular or </w:t>
      </w:r>
      <w:r w:rsidRPr="006E3675">
        <w:rPr>
          <w:rFonts w:ascii="Arial" w:eastAsia="Arial" w:hAnsi="Arial" w:cs="Arial"/>
          <w:i/>
          <w:iCs/>
          <w:sz w:val="24"/>
          <w:szCs w:val="24"/>
        </w:rPr>
        <w:t>fruitless and wasteful</w:t>
      </w:r>
      <w:r w:rsidRPr="006E3675">
        <w:rPr>
          <w:rFonts w:ascii="Arial" w:eastAsia="Arial" w:hAnsi="Arial" w:cs="Arial"/>
          <w:sz w:val="24"/>
          <w:szCs w:val="24"/>
        </w:rPr>
        <w:t xml:space="preserve"> </w:t>
      </w:r>
      <w:r w:rsidRPr="006E3675">
        <w:rPr>
          <w:rFonts w:ascii="Arial" w:eastAsia="Arial" w:hAnsi="Arial" w:cs="Arial"/>
          <w:i/>
          <w:iCs/>
          <w:sz w:val="24"/>
          <w:szCs w:val="24"/>
        </w:rPr>
        <w:t>expenditure</w:t>
      </w:r>
      <w:r w:rsidRPr="006E3675">
        <w:rPr>
          <w:rFonts w:ascii="Arial" w:eastAsia="Arial" w:hAnsi="Arial" w:cs="Arial"/>
          <w:sz w:val="24"/>
          <w:szCs w:val="24"/>
        </w:rPr>
        <w:t>;</w:t>
      </w:r>
    </w:p>
    <w:p w14:paraId="1AAFF9DF" w14:textId="77777777" w:rsidR="0025632B" w:rsidRPr="006E3675" w:rsidRDefault="00DA37A8" w:rsidP="006E3675">
      <w:pPr>
        <w:pStyle w:val="ListParagraph"/>
        <w:numPr>
          <w:ilvl w:val="1"/>
          <w:numId w:val="61"/>
        </w:numPr>
        <w:spacing w:before="240" w:after="24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t xml:space="preserve">For accounting records purposes, during the investigation, the expenditure must remain in the expense account i.e. the </w:t>
      </w:r>
      <w:r w:rsidRPr="006E3675">
        <w:rPr>
          <w:rFonts w:ascii="Arial" w:eastAsia="Arial" w:hAnsi="Arial" w:cs="Arial"/>
          <w:i/>
          <w:iCs/>
          <w:sz w:val="24"/>
          <w:szCs w:val="24"/>
        </w:rPr>
        <w:t>vote</w:t>
      </w:r>
      <w:r w:rsidRPr="006E3675">
        <w:rPr>
          <w:rFonts w:ascii="Arial" w:eastAsia="Arial" w:hAnsi="Arial" w:cs="Arial"/>
          <w:sz w:val="24"/>
          <w:szCs w:val="24"/>
        </w:rPr>
        <w:t xml:space="preserve"> of the department within the </w:t>
      </w:r>
      <w:r w:rsidRPr="006E3675">
        <w:rPr>
          <w:rFonts w:ascii="Arial" w:eastAsia="Arial" w:hAnsi="Arial" w:cs="Arial"/>
          <w:i/>
          <w:iCs/>
          <w:sz w:val="24"/>
          <w:szCs w:val="24"/>
        </w:rPr>
        <w:t>Municipality</w:t>
      </w:r>
      <w:r w:rsidRPr="006E3675">
        <w:rPr>
          <w:rFonts w:ascii="Arial" w:eastAsia="Arial" w:hAnsi="Arial" w:cs="Arial"/>
          <w:sz w:val="24"/>
          <w:szCs w:val="24"/>
        </w:rPr>
        <w:t>;</w:t>
      </w:r>
    </w:p>
    <w:p w14:paraId="6C11B0C8" w14:textId="77777777" w:rsidR="0025632B" w:rsidRPr="006E3675" w:rsidRDefault="00DA37A8" w:rsidP="006E3675">
      <w:pPr>
        <w:pStyle w:val="ListParagraph"/>
        <w:numPr>
          <w:ilvl w:val="1"/>
          <w:numId w:val="61"/>
        </w:numPr>
        <w:spacing w:before="240" w:after="24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t xml:space="preserve">The results of the investigation will determine the appropriate action to be taken regarding such expenditure. Should the investigation reveal that the expenditure is not irregular - or </w:t>
      </w:r>
      <w:r w:rsidRPr="006E3675">
        <w:rPr>
          <w:rFonts w:ascii="Arial" w:eastAsia="Arial" w:hAnsi="Arial" w:cs="Arial"/>
          <w:i/>
          <w:iCs/>
          <w:sz w:val="24"/>
          <w:szCs w:val="24"/>
        </w:rPr>
        <w:t>fruitless and wasteful</w:t>
      </w:r>
      <w:r w:rsidRPr="006E3675">
        <w:rPr>
          <w:rFonts w:ascii="Arial" w:eastAsia="Arial" w:hAnsi="Arial" w:cs="Arial"/>
          <w:sz w:val="24"/>
          <w:szCs w:val="24"/>
        </w:rPr>
        <w:t xml:space="preserve"> as defined, the details of the expenditure should be retained in the register for record purposes and to provide a full audit trail. The register must be updated to reflect the outcome of the investigation;</w:t>
      </w:r>
    </w:p>
    <w:p w14:paraId="7DB7E183" w14:textId="77777777" w:rsidR="0025632B" w:rsidRPr="006E3675" w:rsidRDefault="00DA37A8" w:rsidP="006E3675">
      <w:pPr>
        <w:pStyle w:val="ListParagraph"/>
        <w:numPr>
          <w:ilvl w:val="1"/>
          <w:numId w:val="61"/>
        </w:numPr>
        <w:spacing w:before="240" w:after="24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t xml:space="preserve">Should the investigation reveal that the expenditure is irregular - or </w:t>
      </w:r>
      <w:r w:rsidRPr="006E3675">
        <w:rPr>
          <w:rFonts w:ascii="Arial" w:eastAsia="Arial" w:hAnsi="Arial" w:cs="Arial"/>
          <w:i/>
          <w:iCs/>
          <w:sz w:val="24"/>
          <w:szCs w:val="24"/>
        </w:rPr>
        <w:t>fruitless</w:t>
      </w:r>
      <w:r w:rsidRPr="006E3675">
        <w:rPr>
          <w:rFonts w:ascii="Arial" w:eastAsia="Arial" w:hAnsi="Arial" w:cs="Arial"/>
          <w:sz w:val="24"/>
          <w:szCs w:val="24"/>
        </w:rPr>
        <w:t xml:space="preserve"> </w:t>
      </w:r>
      <w:r w:rsidRPr="006E3675">
        <w:rPr>
          <w:rFonts w:ascii="Arial" w:eastAsia="Arial" w:hAnsi="Arial" w:cs="Arial"/>
          <w:i/>
          <w:iCs/>
          <w:sz w:val="24"/>
          <w:szCs w:val="24"/>
        </w:rPr>
        <w:t xml:space="preserve">and wasteful </w:t>
      </w:r>
      <w:r w:rsidRPr="006E3675">
        <w:rPr>
          <w:rFonts w:ascii="Arial" w:eastAsia="Arial" w:hAnsi="Arial" w:cs="Arial"/>
          <w:sz w:val="24"/>
          <w:szCs w:val="24"/>
        </w:rPr>
        <w:t>as defined above, the</w:t>
      </w:r>
      <w:r w:rsidRPr="006E3675">
        <w:rPr>
          <w:rFonts w:ascii="Arial" w:eastAsia="Arial" w:hAnsi="Arial" w:cs="Arial"/>
          <w:i/>
          <w:iCs/>
          <w:sz w:val="24"/>
          <w:szCs w:val="24"/>
        </w:rPr>
        <w:t xml:space="preserve"> Accounting Officer </w:t>
      </w:r>
      <w:r w:rsidRPr="006E3675">
        <w:rPr>
          <w:rFonts w:ascii="Arial" w:eastAsia="Arial" w:hAnsi="Arial" w:cs="Arial"/>
          <w:sz w:val="24"/>
          <w:szCs w:val="24"/>
        </w:rPr>
        <w:t>must promptly report,</w:t>
      </w:r>
      <w:r w:rsidRPr="006E3675">
        <w:rPr>
          <w:rFonts w:ascii="Arial" w:eastAsia="Arial" w:hAnsi="Arial" w:cs="Arial"/>
          <w:i/>
          <w:iCs/>
          <w:sz w:val="24"/>
          <w:szCs w:val="24"/>
        </w:rPr>
        <w:t xml:space="preserve"> </w:t>
      </w:r>
      <w:r w:rsidRPr="006E3675">
        <w:rPr>
          <w:rFonts w:ascii="Arial" w:eastAsia="Arial" w:hAnsi="Arial" w:cs="Arial"/>
          <w:sz w:val="24"/>
          <w:szCs w:val="24"/>
        </w:rPr>
        <w:t xml:space="preserve">in writing, the particulars of such expenditure to the </w:t>
      </w:r>
      <w:r w:rsidRPr="006E3675">
        <w:rPr>
          <w:rFonts w:ascii="Arial" w:eastAsia="Arial" w:hAnsi="Arial" w:cs="Arial"/>
          <w:i/>
          <w:iCs/>
          <w:sz w:val="24"/>
          <w:szCs w:val="24"/>
        </w:rPr>
        <w:t>Mayor, MEC for Local</w:t>
      </w:r>
      <w:r w:rsidRPr="006E3675">
        <w:rPr>
          <w:rFonts w:ascii="Arial" w:eastAsia="Arial" w:hAnsi="Arial" w:cs="Arial"/>
          <w:sz w:val="24"/>
          <w:szCs w:val="24"/>
        </w:rPr>
        <w:t xml:space="preserve"> </w:t>
      </w:r>
      <w:r w:rsidRPr="006E3675">
        <w:rPr>
          <w:rFonts w:ascii="Arial" w:eastAsia="Arial" w:hAnsi="Arial" w:cs="Arial"/>
          <w:i/>
          <w:iCs/>
          <w:sz w:val="24"/>
          <w:szCs w:val="24"/>
        </w:rPr>
        <w:t xml:space="preserve">Government and the Auditor General. </w:t>
      </w:r>
      <w:r w:rsidRPr="006E3675">
        <w:rPr>
          <w:rFonts w:ascii="Arial" w:eastAsia="Arial" w:hAnsi="Arial" w:cs="Arial"/>
          <w:sz w:val="24"/>
          <w:szCs w:val="24"/>
        </w:rPr>
        <w:t>The register must be updated to</w:t>
      </w:r>
      <w:r w:rsidRPr="006E3675">
        <w:rPr>
          <w:rFonts w:ascii="Arial" w:eastAsia="Arial" w:hAnsi="Arial" w:cs="Arial"/>
          <w:i/>
          <w:iCs/>
          <w:sz w:val="24"/>
          <w:szCs w:val="24"/>
        </w:rPr>
        <w:t xml:space="preserve"> </w:t>
      </w:r>
      <w:r w:rsidRPr="006E3675">
        <w:rPr>
          <w:rFonts w:ascii="Arial" w:eastAsia="Arial" w:hAnsi="Arial" w:cs="Arial"/>
          <w:sz w:val="24"/>
          <w:szCs w:val="24"/>
        </w:rPr>
        <w:t>reflect the outcome of the investigation, and;</w:t>
      </w:r>
    </w:p>
    <w:p w14:paraId="12535E58" w14:textId="77777777" w:rsidR="0025632B" w:rsidRPr="006E3675" w:rsidRDefault="00DA37A8" w:rsidP="006E3675">
      <w:pPr>
        <w:pStyle w:val="ListParagraph"/>
        <w:numPr>
          <w:ilvl w:val="1"/>
          <w:numId w:val="61"/>
        </w:numPr>
        <w:spacing w:before="240" w:after="24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t xml:space="preserve">The </w:t>
      </w:r>
      <w:r w:rsidRPr="006E3675">
        <w:rPr>
          <w:rFonts w:ascii="Arial" w:eastAsia="Arial" w:hAnsi="Arial" w:cs="Arial"/>
          <w:i/>
          <w:iCs/>
          <w:sz w:val="24"/>
          <w:szCs w:val="24"/>
        </w:rPr>
        <w:t>Accounting Officer</w:t>
      </w:r>
      <w:r w:rsidRPr="006E3675">
        <w:rPr>
          <w:rFonts w:ascii="Arial" w:eastAsia="Arial" w:hAnsi="Arial" w:cs="Arial"/>
          <w:sz w:val="24"/>
          <w:szCs w:val="24"/>
        </w:rPr>
        <w:t xml:space="preserve"> must also include the expenditure in the relevant department’s monthly revenue and expenditure report submitted to </w:t>
      </w:r>
      <w:r w:rsidRPr="006E3675">
        <w:rPr>
          <w:rFonts w:ascii="Arial" w:eastAsia="Arial" w:hAnsi="Arial" w:cs="Arial"/>
          <w:i/>
          <w:iCs/>
          <w:sz w:val="24"/>
          <w:szCs w:val="24"/>
        </w:rPr>
        <w:t>Council</w:t>
      </w:r>
      <w:r w:rsidRPr="006E3675">
        <w:rPr>
          <w:rFonts w:ascii="Arial" w:eastAsia="Arial" w:hAnsi="Arial" w:cs="Arial"/>
          <w:sz w:val="24"/>
          <w:szCs w:val="24"/>
        </w:rPr>
        <w:t xml:space="preserve"> in terms of the MFMA.</w:t>
      </w:r>
    </w:p>
    <w:p w14:paraId="23572445" w14:textId="77777777" w:rsidR="0025632B" w:rsidRPr="006E3675" w:rsidRDefault="00DA37A8" w:rsidP="006E3675">
      <w:pPr>
        <w:pStyle w:val="Heading1"/>
        <w:numPr>
          <w:ilvl w:val="0"/>
          <w:numId w:val="61"/>
        </w:numPr>
        <w:spacing w:after="240" w:line="360" w:lineRule="auto"/>
        <w:ind w:left="1418" w:hanging="851"/>
        <w:jc w:val="both"/>
        <w:rPr>
          <w:rFonts w:ascii="Arial" w:hAnsi="Arial" w:cs="Arial"/>
          <w:b/>
          <w:bCs/>
          <w:color w:val="auto"/>
          <w:sz w:val="24"/>
          <w:szCs w:val="24"/>
        </w:rPr>
      </w:pPr>
      <w:bookmarkStart w:id="57" w:name="page25"/>
      <w:bookmarkStart w:id="58" w:name="_Toc15382516"/>
      <w:bookmarkEnd w:id="57"/>
      <w:r w:rsidRPr="006E3675">
        <w:rPr>
          <w:rFonts w:ascii="Arial" w:hAnsi="Arial" w:cs="Arial"/>
          <w:b/>
          <w:bCs/>
          <w:color w:val="auto"/>
          <w:sz w:val="24"/>
          <w:szCs w:val="24"/>
        </w:rPr>
        <w:lastRenderedPageBreak/>
        <w:t>ROLE OF COUNCIL COMMITTEES</w:t>
      </w:r>
      <w:bookmarkEnd w:id="58"/>
    </w:p>
    <w:p w14:paraId="61173DC9" w14:textId="77777777" w:rsidR="0025632B" w:rsidRPr="006E3675" w:rsidRDefault="00DA37A8" w:rsidP="006E3675">
      <w:pPr>
        <w:pStyle w:val="ListParagraph"/>
        <w:numPr>
          <w:ilvl w:val="1"/>
          <w:numId w:val="61"/>
        </w:numPr>
        <w:spacing w:before="240" w:after="240" w:line="360" w:lineRule="auto"/>
        <w:ind w:left="1418" w:right="-138" w:hanging="851"/>
        <w:contextualSpacing w:val="0"/>
        <w:jc w:val="both"/>
        <w:rPr>
          <w:rFonts w:ascii="Arial" w:hAnsi="Arial" w:cs="Arial"/>
          <w:sz w:val="24"/>
          <w:szCs w:val="24"/>
        </w:rPr>
      </w:pPr>
      <w:r w:rsidRPr="006E3675">
        <w:rPr>
          <w:rFonts w:ascii="Arial" w:eastAsia="Arial" w:hAnsi="Arial" w:cs="Arial"/>
          <w:sz w:val="24"/>
          <w:szCs w:val="24"/>
        </w:rPr>
        <w:t xml:space="preserve">In terms of regulation 74 the Municipal Budget and Reporting Regulations contained in Government Notice 393 of 17 April, 2009, a council committee appointed to investigate the recoverability or otherwise of any </w:t>
      </w:r>
      <w:r w:rsidRPr="006E3675">
        <w:rPr>
          <w:rFonts w:ascii="Arial" w:eastAsia="Arial" w:hAnsi="Arial" w:cs="Arial"/>
          <w:i/>
          <w:iCs/>
          <w:sz w:val="24"/>
          <w:szCs w:val="24"/>
        </w:rPr>
        <w:t>unauthorised,</w:t>
      </w:r>
      <w:r w:rsidRPr="006E3675">
        <w:rPr>
          <w:rFonts w:ascii="Arial" w:eastAsia="Arial" w:hAnsi="Arial" w:cs="Arial"/>
          <w:sz w:val="24"/>
          <w:szCs w:val="24"/>
        </w:rPr>
        <w:t xml:space="preserve"> </w:t>
      </w:r>
      <w:r w:rsidRPr="006E3675">
        <w:rPr>
          <w:rFonts w:ascii="Arial" w:eastAsia="Arial" w:hAnsi="Arial" w:cs="Arial"/>
          <w:i/>
          <w:iCs/>
          <w:sz w:val="24"/>
          <w:szCs w:val="24"/>
        </w:rPr>
        <w:t xml:space="preserve">irregular or fruitless and wasteful expenditure </w:t>
      </w:r>
      <w:r w:rsidRPr="006E3675">
        <w:rPr>
          <w:rFonts w:ascii="Arial" w:eastAsia="Arial" w:hAnsi="Arial" w:cs="Arial"/>
          <w:sz w:val="24"/>
          <w:szCs w:val="24"/>
        </w:rPr>
        <w:t>must consider–</w:t>
      </w:r>
    </w:p>
    <w:p w14:paraId="53AA363D" w14:textId="77777777" w:rsidR="0025632B" w:rsidRPr="006E3675" w:rsidRDefault="00DA37A8" w:rsidP="006E3675">
      <w:pPr>
        <w:numPr>
          <w:ilvl w:val="0"/>
          <w:numId w:val="34"/>
        </w:numPr>
        <w:spacing w:line="360" w:lineRule="auto"/>
        <w:ind w:left="1985" w:hanging="425"/>
        <w:jc w:val="both"/>
        <w:rPr>
          <w:rFonts w:ascii="Arial" w:eastAsia="Arial" w:hAnsi="Arial" w:cs="Arial"/>
          <w:sz w:val="24"/>
          <w:szCs w:val="24"/>
        </w:rPr>
      </w:pPr>
      <w:r w:rsidRPr="006E3675">
        <w:rPr>
          <w:rFonts w:ascii="Arial" w:eastAsia="Arial" w:hAnsi="Arial" w:cs="Arial"/>
          <w:sz w:val="24"/>
          <w:szCs w:val="24"/>
        </w:rPr>
        <w:t>the measures already taken to recover such expenditure;</w:t>
      </w:r>
    </w:p>
    <w:p w14:paraId="43EFA36B" w14:textId="77777777" w:rsidR="0025632B" w:rsidRPr="006E3675" w:rsidRDefault="00DA37A8" w:rsidP="006E3675">
      <w:pPr>
        <w:numPr>
          <w:ilvl w:val="0"/>
          <w:numId w:val="34"/>
        </w:numPr>
        <w:spacing w:line="360" w:lineRule="auto"/>
        <w:ind w:left="1985" w:hanging="425"/>
        <w:jc w:val="both"/>
        <w:rPr>
          <w:rFonts w:ascii="Arial" w:eastAsia="Arial" w:hAnsi="Arial" w:cs="Arial"/>
          <w:sz w:val="24"/>
          <w:szCs w:val="24"/>
        </w:rPr>
      </w:pPr>
      <w:r w:rsidRPr="006E3675">
        <w:rPr>
          <w:rFonts w:ascii="Arial" w:eastAsia="Arial" w:hAnsi="Arial" w:cs="Arial"/>
          <w:sz w:val="24"/>
          <w:szCs w:val="24"/>
        </w:rPr>
        <w:t>the cost of the measures already taken to recover such expenditure;</w:t>
      </w:r>
    </w:p>
    <w:p w14:paraId="5B5D10DE" w14:textId="77777777" w:rsidR="0025632B" w:rsidRPr="006E3675" w:rsidRDefault="00DA37A8" w:rsidP="006E3675">
      <w:pPr>
        <w:numPr>
          <w:ilvl w:val="0"/>
          <w:numId w:val="34"/>
        </w:numPr>
        <w:spacing w:line="360" w:lineRule="auto"/>
        <w:ind w:left="1985" w:hanging="425"/>
        <w:jc w:val="both"/>
        <w:rPr>
          <w:rFonts w:ascii="Arial" w:eastAsia="Arial" w:hAnsi="Arial" w:cs="Arial"/>
          <w:sz w:val="24"/>
          <w:szCs w:val="24"/>
        </w:rPr>
      </w:pPr>
      <w:r w:rsidRPr="006E3675">
        <w:rPr>
          <w:rFonts w:ascii="Arial" w:eastAsia="Arial" w:hAnsi="Arial" w:cs="Arial"/>
          <w:sz w:val="24"/>
          <w:szCs w:val="24"/>
        </w:rPr>
        <w:t>the estimated cost and likely benefit of further measures that can be taken to recover such expenditure; and</w:t>
      </w:r>
    </w:p>
    <w:p w14:paraId="1C5CFC0D" w14:textId="77777777" w:rsidR="0025632B" w:rsidRPr="006E3675" w:rsidRDefault="00DA37A8" w:rsidP="006E3675">
      <w:pPr>
        <w:numPr>
          <w:ilvl w:val="0"/>
          <w:numId w:val="34"/>
        </w:numPr>
        <w:spacing w:line="360" w:lineRule="auto"/>
        <w:ind w:left="1985" w:hanging="425"/>
        <w:jc w:val="both"/>
        <w:rPr>
          <w:rFonts w:ascii="Arial" w:eastAsia="Arial" w:hAnsi="Arial" w:cs="Arial"/>
          <w:sz w:val="24"/>
          <w:szCs w:val="24"/>
        </w:rPr>
      </w:pPr>
      <w:r w:rsidRPr="006E3675">
        <w:rPr>
          <w:rFonts w:ascii="Arial" w:eastAsia="Arial" w:hAnsi="Arial" w:cs="Arial"/>
          <w:sz w:val="24"/>
          <w:szCs w:val="24"/>
        </w:rPr>
        <w:t>submit a motivation explaining its recommendation to the council for a final decision.</w:t>
      </w:r>
    </w:p>
    <w:p w14:paraId="363E4BAD" w14:textId="77777777" w:rsidR="0025632B" w:rsidRPr="006E3675" w:rsidRDefault="00DA37A8" w:rsidP="006E3675">
      <w:pPr>
        <w:pStyle w:val="ListParagraph"/>
        <w:numPr>
          <w:ilvl w:val="1"/>
          <w:numId w:val="61"/>
        </w:numPr>
        <w:spacing w:before="240" w:after="24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t xml:space="preserve">The </w:t>
      </w:r>
      <w:r w:rsidRPr="006E3675">
        <w:rPr>
          <w:rFonts w:ascii="Arial" w:eastAsia="Arial" w:hAnsi="Arial" w:cs="Arial"/>
          <w:i/>
          <w:iCs/>
          <w:sz w:val="24"/>
          <w:szCs w:val="24"/>
        </w:rPr>
        <w:t>Accounting Officer</w:t>
      </w:r>
      <w:r w:rsidRPr="006E3675">
        <w:rPr>
          <w:rFonts w:ascii="Arial" w:eastAsia="Arial" w:hAnsi="Arial" w:cs="Arial"/>
          <w:sz w:val="24"/>
          <w:szCs w:val="24"/>
        </w:rPr>
        <w:t xml:space="preserve"> must provide the committee concerned with such information it may require for the purpose of conducting a proper investigation.</w:t>
      </w:r>
    </w:p>
    <w:p w14:paraId="0EE9F43B" w14:textId="77777777" w:rsidR="0025632B" w:rsidRPr="006E3675" w:rsidRDefault="00DA37A8" w:rsidP="006E3675">
      <w:pPr>
        <w:pStyle w:val="ListParagraph"/>
        <w:numPr>
          <w:ilvl w:val="1"/>
          <w:numId w:val="61"/>
        </w:numPr>
        <w:spacing w:before="240" w:after="24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t xml:space="preserve">The aforesaid committee may only comprise councillors and </w:t>
      </w:r>
      <w:r w:rsidRPr="006E3675">
        <w:rPr>
          <w:rFonts w:ascii="Arial" w:eastAsia="Arial" w:hAnsi="Arial" w:cs="Arial"/>
          <w:b/>
          <w:bCs/>
          <w:i/>
          <w:iCs/>
          <w:sz w:val="24"/>
          <w:szCs w:val="24"/>
        </w:rPr>
        <w:t>must</w:t>
      </w:r>
      <w:r w:rsidRPr="006E3675">
        <w:rPr>
          <w:rFonts w:ascii="Arial" w:eastAsia="Arial" w:hAnsi="Arial" w:cs="Arial"/>
          <w:sz w:val="24"/>
          <w:szCs w:val="24"/>
        </w:rPr>
        <w:t xml:space="preserve"> not include full-time </w:t>
      </w:r>
      <w:r w:rsidRPr="006E3675">
        <w:rPr>
          <w:rFonts w:ascii="Arial" w:eastAsia="Arial" w:hAnsi="Arial" w:cs="Arial"/>
          <w:i/>
          <w:iCs/>
          <w:sz w:val="24"/>
          <w:szCs w:val="24"/>
        </w:rPr>
        <w:t>political office bearers</w:t>
      </w:r>
      <w:r w:rsidRPr="006E3675">
        <w:rPr>
          <w:rFonts w:ascii="Arial" w:eastAsia="Arial" w:hAnsi="Arial" w:cs="Arial"/>
          <w:sz w:val="24"/>
          <w:szCs w:val="24"/>
        </w:rPr>
        <w:t xml:space="preserve"> of the </w:t>
      </w:r>
      <w:r w:rsidRPr="006E3675">
        <w:rPr>
          <w:rFonts w:ascii="Arial" w:eastAsia="Arial" w:hAnsi="Arial" w:cs="Arial"/>
          <w:i/>
          <w:iCs/>
          <w:sz w:val="24"/>
          <w:szCs w:val="24"/>
        </w:rPr>
        <w:t>Municipality</w:t>
      </w:r>
      <w:r w:rsidRPr="006E3675">
        <w:rPr>
          <w:rFonts w:ascii="Arial" w:eastAsia="Arial" w:hAnsi="Arial" w:cs="Arial"/>
          <w:sz w:val="24"/>
          <w:szCs w:val="24"/>
        </w:rPr>
        <w:t>. At least 3 councillors are required to constitute a committee.</w:t>
      </w:r>
    </w:p>
    <w:p w14:paraId="404B40BE" w14:textId="77777777" w:rsidR="0025632B" w:rsidRPr="006E3675" w:rsidRDefault="00DA37A8" w:rsidP="006E3675">
      <w:pPr>
        <w:pStyle w:val="ListParagraph"/>
        <w:numPr>
          <w:ilvl w:val="1"/>
          <w:numId w:val="61"/>
        </w:numPr>
        <w:spacing w:before="240" w:after="24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t xml:space="preserve">It should be noted that the </w:t>
      </w:r>
      <w:r w:rsidRPr="006E3675">
        <w:rPr>
          <w:rFonts w:ascii="Arial" w:eastAsia="Arial" w:hAnsi="Arial" w:cs="Arial"/>
          <w:i/>
          <w:iCs/>
          <w:sz w:val="24"/>
          <w:szCs w:val="24"/>
        </w:rPr>
        <w:t>Council</w:t>
      </w:r>
      <w:r w:rsidRPr="006E3675">
        <w:rPr>
          <w:rFonts w:ascii="Arial" w:eastAsia="Arial" w:hAnsi="Arial" w:cs="Arial"/>
          <w:sz w:val="24"/>
          <w:szCs w:val="24"/>
        </w:rPr>
        <w:t xml:space="preserve"> is required by resolution to certify that the expenditure concerned is considered irrecoverable and that it should be written off. </w:t>
      </w:r>
      <w:r w:rsidRPr="006E3675">
        <w:rPr>
          <w:rFonts w:ascii="Arial" w:eastAsia="Arial" w:hAnsi="Arial" w:cs="Arial"/>
          <w:b/>
          <w:bCs/>
          <w:sz w:val="24"/>
          <w:szCs w:val="24"/>
        </w:rPr>
        <w:t>This power may not be delegated by the Council.</w:t>
      </w:r>
    </w:p>
    <w:p w14:paraId="21FF938A" w14:textId="77777777" w:rsidR="0025632B" w:rsidRPr="006E3675" w:rsidRDefault="00DA37A8" w:rsidP="006E3675">
      <w:pPr>
        <w:pStyle w:val="ListParagraph"/>
        <w:numPr>
          <w:ilvl w:val="1"/>
          <w:numId w:val="61"/>
        </w:numPr>
        <w:spacing w:before="240" w:after="24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t>An audit committee established in terms of section 166 of the MFMA is not precluded from assisting the appointed committee with its deliberations.</w:t>
      </w:r>
    </w:p>
    <w:p w14:paraId="64CBD8CB" w14:textId="77777777" w:rsidR="0025632B" w:rsidRPr="006E3675" w:rsidRDefault="00DA37A8" w:rsidP="006E3675">
      <w:pPr>
        <w:pStyle w:val="Heading1"/>
        <w:numPr>
          <w:ilvl w:val="0"/>
          <w:numId w:val="61"/>
        </w:numPr>
        <w:spacing w:after="240" w:line="360" w:lineRule="auto"/>
        <w:ind w:left="1418" w:hanging="851"/>
        <w:jc w:val="both"/>
        <w:rPr>
          <w:rFonts w:ascii="Arial" w:hAnsi="Arial" w:cs="Arial"/>
          <w:b/>
          <w:bCs/>
          <w:color w:val="auto"/>
          <w:sz w:val="24"/>
          <w:szCs w:val="24"/>
        </w:rPr>
      </w:pPr>
      <w:bookmarkStart w:id="59" w:name="_Toc15382517"/>
      <w:r w:rsidRPr="006E3675">
        <w:rPr>
          <w:rFonts w:ascii="Arial" w:hAnsi="Arial" w:cs="Arial"/>
          <w:b/>
          <w:bCs/>
          <w:color w:val="auto"/>
          <w:sz w:val="24"/>
          <w:szCs w:val="24"/>
        </w:rPr>
        <w:t>INVESTIGATION AND DISCIPLINARY ACTIONS</w:t>
      </w:r>
      <w:bookmarkEnd w:id="59"/>
    </w:p>
    <w:p w14:paraId="7B48BE68" w14:textId="77777777" w:rsidR="0025632B" w:rsidRPr="006E3675" w:rsidRDefault="00DA37A8" w:rsidP="006E3675">
      <w:pPr>
        <w:pStyle w:val="ListParagraph"/>
        <w:numPr>
          <w:ilvl w:val="1"/>
          <w:numId w:val="61"/>
        </w:numPr>
        <w:spacing w:before="240" w:after="24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t xml:space="preserve">In terms of sections 172 and 173 of the MFMA, an </w:t>
      </w:r>
      <w:r w:rsidRPr="006E3675">
        <w:rPr>
          <w:rFonts w:ascii="Arial" w:eastAsia="Arial" w:hAnsi="Arial" w:cs="Arial"/>
          <w:i/>
          <w:iCs/>
          <w:sz w:val="24"/>
          <w:szCs w:val="24"/>
        </w:rPr>
        <w:t>Accounting Officer</w:t>
      </w:r>
      <w:r w:rsidRPr="006E3675">
        <w:rPr>
          <w:rFonts w:ascii="Arial" w:eastAsia="Arial" w:hAnsi="Arial" w:cs="Arial"/>
          <w:sz w:val="24"/>
          <w:szCs w:val="24"/>
        </w:rPr>
        <w:t xml:space="preserve"> is guilty of financial misconduct and an offence respectively if he or she:</w:t>
      </w:r>
    </w:p>
    <w:p w14:paraId="30BD93BE" w14:textId="77777777" w:rsidR="0025632B" w:rsidRPr="006E3675" w:rsidRDefault="00DA37A8" w:rsidP="006E3675">
      <w:pPr>
        <w:numPr>
          <w:ilvl w:val="0"/>
          <w:numId w:val="35"/>
        </w:numPr>
        <w:spacing w:line="360" w:lineRule="auto"/>
        <w:ind w:left="1985" w:hanging="567"/>
        <w:jc w:val="both"/>
        <w:rPr>
          <w:rFonts w:ascii="Arial" w:eastAsia="Arial" w:hAnsi="Arial" w:cs="Arial"/>
          <w:sz w:val="24"/>
          <w:szCs w:val="24"/>
        </w:rPr>
      </w:pPr>
      <w:bookmarkStart w:id="60" w:name="page26"/>
      <w:bookmarkEnd w:id="60"/>
      <w:r w:rsidRPr="006E3675">
        <w:rPr>
          <w:rFonts w:ascii="Arial" w:eastAsia="Arial" w:hAnsi="Arial" w:cs="Arial"/>
          <w:sz w:val="24"/>
          <w:szCs w:val="24"/>
        </w:rPr>
        <w:t xml:space="preserve">wilfully or negligently fails to take effective and appropriate steps to prevent unauthorised, irregular or </w:t>
      </w:r>
      <w:r w:rsidRPr="006E3675">
        <w:rPr>
          <w:rFonts w:ascii="Arial" w:eastAsia="Arial" w:hAnsi="Arial" w:cs="Arial"/>
          <w:i/>
          <w:iCs/>
          <w:sz w:val="24"/>
          <w:szCs w:val="24"/>
        </w:rPr>
        <w:t>fruitless and wasteful expenditure</w:t>
      </w:r>
      <w:r w:rsidRPr="006E3675">
        <w:rPr>
          <w:rFonts w:ascii="Arial" w:eastAsia="Arial" w:hAnsi="Arial" w:cs="Arial"/>
          <w:sz w:val="24"/>
          <w:szCs w:val="24"/>
        </w:rPr>
        <w:t xml:space="preserve"> as required by the MFMA;</w:t>
      </w:r>
    </w:p>
    <w:p w14:paraId="73D9B284" w14:textId="77777777" w:rsidR="0025632B" w:rsidRPr="006E3675" w:rsidRDefault="00DA37A8" w:rsidP="006E3675">
      <w:pPr>
        <w:numPr>
          <w:ilvl w:val="0"/>
          <w:numId w:val="35"/>
        </w:numPr>
        <w:spacing w:line="360" w:lineRule="auto"/>
        <w:ind w:left="1985" w:hanging="567"/>
        <w:jc w:val="both"/>
        <w:rPr>
          <w:rFonts w:ascii="Arial" w:eastAsia="Arial" w:hAnsi="Arial" w:cs="Arial"/>
          <w:sz w:val="24"/>
          <w:szCs w:val="24"/>
        </w:rPr>
      </w:pPr>
      <w:r w:rsidRPr="006E3675">
        <w:rPr>
          <w:rFonts w:ascii="Arial" w:eastAsia="Arial" w:hAnsi="Arial" w:cs="Arial"/>
          <w:sz w:val="24"/>
          <w:szCs w:val="24"/>
        </w:rPr>
        <w:lastRenderedPageBreak/>
        <w:t xml:space="preserve">fails to take effective and appropriate disciplinary steps against an official in the department who makes or permits unauthorised, irregular or </w:t>
      </w:r>
      <w:r w:rsidRPr="006E3675">
        <w:rPr>
          <w:rFonts w:ascii="Arial" w:eastAsia="Arial" w:hAnsi="Arial" w:cs="Arial"/>
          <w:i/>
          <w:iCs/>
          <w:sz w:val="24"/>
          <w:szCs w:val="24"/>
        </w:rPr>
        <w:t>fruitless</w:t>
      </w:r>
      <w:r w:rsidRPr="006E3675">
        <w:rPr>
          <w:rFonts w:ascii="Arial" w:eastAsia="Arial" w:hAnsi="Arial" w:cs="Arial"/>
          <w:sz w:val="24"/>
          <w:szCs w:val="24"/>
        </w:rPr>
        <w:t xml:space="preserve"> </w:t>
      </w:r>
      <w:r w:rsidRPr="006E3675">
        <w:rPr>
          <w:rFonts w:ascii="Arial" w:eastAsia="Arial" w:hAnsi="Arial" w:cs="Arial"/>
          <w:i/>
          <w:iCs/>
          <w:sz w:val="24"/>
          <w:szCs w:val="24"/>
        </w:rPr>
        <w:t>and wasteful expenditure</w:t>
      </w:r>
      <w:r w:rsidRPr="006E3675">
        <w:rPr>
          <w:rFonts w:ascii="Arial" w:eastAsia="Arial" w:hAnsi="Arial" w:cs="Arial"/>
          <w:sz w:val="24"/>
          <w:szCs w:val="24"/>
        </w:rPr>
        <w:t>; and</w:t>
      </w:r>
    </w:p>
    <w:p w14:paraId="01A271A3" w14:textId="77777777" w:rsidR="0025632B" w:rsidRPr="006E3675" w:rsidRDefault="00DA37A8" w:rsidP="006E3675">
      <w:pPr>
        <w:numPr>
          <w:ilvl w:val="0"/>
          <w:numId w:val="35"/>
        </w:numPr>
        <w:spacing w:line="360" w:lineRule="auto"/>
        <w:ind w:left="1985" w:hanging="567"/>
        <w:jc w:val="both"/>
        <w:rPr>
          <w:rFonts w:ascii="Arial" w:eastAsia="Arial" w:hAnsi="Arial" w:cs="Arial"/>
          <w:sz w:val="24"/>
          <w:szCs w:val="24"/>
        </w:rPr>
      </w:pPr>
      <w:r w:rsidRPr="006E3675">
        <w:rPr>
          <w:rFonts w:ascii="Arial" w:eastAsia="Arial" w:hAnsi="Arial" w:cs="Arial"/>
          <w:sz w:val="24"/>
          <w:szCs w:val="24"/>
        </w:rPr>
        <w:t xml:space="preserve">fails to report unauthorised, irregular or </w:t>
      </w:r>
      <w:r w:rsidRPr="006E3675">
        <w:rPr>
          <w:rFonts w:ascii="Arial" w:eastAsia="Arial" w:hAnsi="Arial" w:cs="Arial"/>
          <w:i/>
          <w:iCs/>
          <w:sz w:val="24"/>
          <w:szCs w:val="24"/>
        </w:rPr>
        <w:t>fruitless and wasteful expenditure</w:t>
      </w:r>
      <w:r w:rsidRPr="006E3675">
        <w:rPr>
          <w:rFonts w:ascii="Arial" w:eastAsia="Arial" w:hAnsi="Arial" w:cs="Arial"/>
          <w:sz w:val="24"/>
          <w:szCs w:val="24"/>
        </w:rPr>
        <w:t xml:space="preserve"> in terms of the MFMA.</w:t>
      </w:r>
    </w:p>
    <w:p w14:paraId="4FEE1B1C" w14:textId="77777777" w:rsidR="0025632B" w:rsidRPr="006E3675" w:rsidRDefault="00DA37A8" w:rsidP="006E3675">
      <w:pPr>
        <w:pStyle w:val="ListParagraph"/>
        <w:numPr>
          <w:ilvl w:val="1"/>
          <w:numId w:val="61"/>
        </w:numPr>
        <w:spacing w:before="240" w:after="24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t xml:space="preserve">As soon as the </w:t>
      </w:r>
      <w:r w:rsidRPr="006E3675">
        <w:rPr>
          <w:rFonts w:ascii="Arial" w:eastAsia="Arial" w:hAnsi="Arial" w:cs="Arial"/>
          <w:i/>
          <w:iCs/>
          <w:sz w:val="24"/>
          <w:szCs w:val="24"/>
        </w:rPr>
        <w:t>Accounting Officer</w:t>
      </w:r>
      <w:r w:rsidRPr="006E3675">
        <w:rPr>
          <w:rFonts w:ascii="Arial" w:eastAsia="Arial" w:hAnsi="Arial" w:cs="Arial"/>
          <w:sz w:val="24"/>
          <w:szCs w:val="24"/>
        </w:rPr>
        <w:t xml:space="preserve"> becomes aware of an allegation of financial misconduct against an official, the </w:t>
      </w:r>
      <w:r w:rsidRPr="006E3675">
        <w:rPr>
          <w:rFonts w:ascii="Arial" w:eastAsia="Arial" w:hAnsi="Arial" w:cs="Arial"/>
          <w:i/>
          <w:iCs/>
          <w:sz w:val="24"/>
          <w:szCs w:val="24"/>
        </w:rPr>
        <w:t>Accounting Officer</w:t>
      </w:r>
      <w:r w:rsidRPr="006E3675">
        <w:rPr>
          <w:rFonts w:ascii="Arial" w:eastAsia="Arial" w:hAnsi="Arial" w:cs="Arial"/>
          <w:sz w:val="24"/>
          <w:szCs w:val="24"/>
        </w:rPr>
        <w:t xml:space="preserve"> has a responsibility to ensure that an investigation is initiated into the matter and if the allegations are confirmed, holds a disciplinary hearing in accordance with the prescripts of the applicable legislation.</w:t>
      </w:r>
    </w:p>
    <w:p w14:paraId="7C92D10B" w14:textId="77777777" w:rsidR="0025632B" w:rsidRPr="006E3675" w:rsidRDefault="00DA37A8" w:rsidP="006E3675">
      <w:pPr>
        <w:pStyle w:val="ListParagraph"/>
        <w:numPr>
          <w:ilvl w:val="1"/>
          <w:numId w:val="61"/>
        </w:numPr>
        <w:spacing w:before="240" w:after="24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t>ln terms of section 172 of the MFMA, an official of a department to whom a duty or power has been assigned commits an act of financial misconduct if that official wilfully or negligently fails to perform that duty or exercise that power in line with applicable legislation.</w:t>
      </w:r>
    </w:p>
    <w:p w14:paraId="276A906E" w14:textId="77777777" w:rsidR="0025632B" w:rsidRPr="006E3675" w:rsidRDefault="00DA37A8" w:rsidP="006E3675">
      <w:pPr>
        <w:pStyle w:val="ListParagraph"/>
        <w:numPr>
          <w:ilvl w:val="1"/>
          <w:numId w:val="61"/>
        </w:numPr>
        <w:spacing w:before="240" w:after="24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t xml:space="preserve">ln terms of the MFMA, the </w:t>
      </w:r>
      <w:r w:rsidRPr="006E3675">
        <w:rPr>
          <w:rFonts w:ascii="Arial" w:eastAsia="Arial" w:hAnsi="Arial" w:cs="Arial"/>
          <w:i/>
          <w:iCs/>
          <w:sz w:val="24"/>
          <w:szCs w:val="24"/>
        </w:rPr>
        <w:t>Accounting Officer</w:t>
      </w:r>
      <w:r w:rsidRPr="006E3675">
        <w:rPr>
          <w:rFonts w:ascii="Arial" w:eastAsia="Arial" w:hAnsi="Arial" w:cs="Arial"/>
          <w:sz w:val="24"/>
          <w:szCs w:val="24"/>
        </w:rPr>
        <w:t xml:space="preserve"> must take appropriate and effective disciplinary steps against an official who makes or permits </w:t>
      </w:r>
      <w:r w:rsidRPr="006E3675">
        <w:rPr>
          <w:rFonts w:ascii="Arial" w:eastAsia="Arial" w:hAnsi="Arial" w:cs="Arial"/>
          <w:i/>
          <w:iCs/>
          <w:sz w:val="24"/>
          <w:szCs w:val="24"/>
        </w:rPr>
        <w:t>unauthorised, irregular or fruitless and wasteful expenditure</w:t>
      </w:r>
      <w:r w:rsidRPr="006E3675">
        <w:rPr>
          <w:rFonts w:ascii="Arial" w:eastAsia="Arial" w:hAnsi="Arial" w:cs="Arial"/>
          <w:sz w:val="24"/>
          <w:szCs w:val="24"/>
        </w:rPr>
        <w:t>.</w:t>
      </w:r>
    </w:p>
    <w:p w14:paraId="3E338222" w14:textId="77777777" w:rsidR="0025632B" w:rsidRPr="006E3675" w:rsidRDefault="00DA37A8" w:rsidP="006E3675">
      <w:pPr>
        <w:pStyle w:val="ListParagraph"/>
        <w:numPr>
          <w:ilvl w:val="1"/>
          <w:numId w:val="61"/>
        </w:numPr>
        <w:spacing w:before="240" w:after="24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t xml:space="preserve">When an </w:t>
      </w:r>
      <w:r w:rsidRPr="006E3675">
        <w:rPr>
          <w:rFonts w:ascii="Arial" w:eastAsia="Arial" w:hAnsi="Arial" w:cs="Arial"/>
          <w:i/>
          <w:iCs/>
          <w:sz w:val="24"/>
          <w:szCs w:val="24"/>
        </w:rPr>
        <w:t>Accounting Officer</w:t>
      </w:r>
      <w:r w:rsidRPr="006E3675">
        <w:rPr>
          <w:rFonts w:ascii="Arial" w:eastAsia="Arial" w:hAnsi="Arial" w:cs="Arial"/>
          <w:sz w:val="24"/>
          <w:szCs w:val="24"/>
        </w:rPr>
        <w:t xml:space="preserve"> determines the appropriateness of disciplinary steps against an official in terms of applicable legislation, he or she must take into account the following:</w:t>
      </w:r>
    </w:p>
    <w:p w14:paraId="591438B4" w14:textId="77777777" w:rsidR="0025632B" w:rsidRPr="006E3675" w:rsidRDefault="00DA37A8" w:rsidP="006E3675">
      <w:pPr>
        <w:numPr>
          <w:ilvl w:val="0"/>
          <w:numId w:val="36"/>
        </w:numPr>
        <w:spacing w:line="360" w:lineRule="auto"/>
        <w:ind w:left="1985" w:hanging="567"/>
        <w:jc w:val="both"/>
        <w:rPr>
          <w:rFonts w:ascii="Arial" w:eastAsia="Arial" w:hAnsi="Arial" w:cs="Arial"/>
          <w:sz w:val="24"/>
          <w:szCs w:val="24"/>
        </w:rPr>
      </w:pPr>
      <w:r w:rsidRPr="006E3675">
        <w:rPr>
          <w:rFonts w:ascii="Arial" w:eastAsia="Arial" w:hAnsi="Arial" w:cs="Arial"/>
          <w:sz w:val="24"/>
          <w:szCs w:val="24"/>
        </w:rPr>
        <w:t>circumstances of the transgression;</w:t>
      </w:r>
    </w:p>
    <w:p w14:paraId="77D02FDF" w14:textId="77777777" w:rsidR="0025632B" w:rsidRPr="006E3675" w:rsidRDefault="00DA37A8" w:rsidP="006E3675">
      <w:pPr>
        <w:numPr>
          <w:ilvl w:val="0"/>
          <w:numId w:val="36"/>
        </w:numPr>
        <w:spacing w:line="360" w:lineRule="auto"/>
        <w:ind w:left="1985" w:hanging="567"/>
        <w:jc w:val="both"/>
        <w:rPr>
          <w:rFonts w:ascii="Arial" w:eastAsia="Arial" w:hAnsi="Arial" w:cs="Arial"/>
          <w:sz w:val="24"/>
          <w:szCs w:val="24"/>
        </w:rPr>
      </w:pPr>
      <w:r w:rsidRPr="006E3675">
        <w:rPr>
          <w:rFonts w:ascii="Arial" w:eastAsia="Arial" w:hAnsi="Arial" w:cs="Arial"/>
          <w:sz w:val="24"/>
          <w:szCs w:val="24"/>
        </w:rPr>
        <w:t>extent of the expenditure involved; and</w:t>
      </w:r>
    </w:p>
    <w:p w14:paraId="08C98017" w14:textId="77777777" w:rsidR="007A38E1" w:rsidRPr="006E3675" w:rsidRDefault="00DA37A8" w:rsidP="006E3675">
      <w:pPr>
        <w:numPr>
          <w:ilvl w:val="0"/>
          <w:numId w:val="36"/>
        </w:numPr>
        <w:spacing w:line="360" w:lineRule="auto"/>
        <w:ind w:left="1985" w:hanging="567"/>
        <w:jc w:val="both"/>
        <w:rPr>
          <w:rFonts w:ascii="Arial" w:eastAsia="Arial" w:hAnsi="Arial" w:cs="Arial"/>
          <w:sz w:val="24"/>
          <w:szCs w:val="24"/>
        </w:rPr>
      </w:pPr>
      <w:r w:rsidRPr="006E3675">
        <w:rPr>
          <w:rFonts w:ascii="Arial" w:eastAsia="Arial" w:hAnsi="Arial" w:cs="Arial"/>
          <w:sz w:val="24"/>
          <w:szCs w:val="24"/>
        </w:rPr>
        <w:t>nature and seriousness of the transgression.</w:t>
      </w:r>
    </w:p>
    <w:p w14:paraId="3543B26C" w14:textId="77777777" w:rsidR="0025632B" w:rsidRPr="006E3675" w:rsidRDefault="00DA37A8" w:rsidP="006E3675">
      <w:pPr>
        <w:pStyle w:val="ListParagraph"/>
        <w:numPr>
          <w:ilvl w:val="1"/>
          <w:numId w:val="61"/>
        </w:numPr>
        <w:spacing w:before="240" w:after="240" w:line="360" w:lineRule="auto"/>
        <w:ind w:left="1418" w:hanging="851"/>
        <w:contextualSpacing w:val="0"/>
        <w:jc w:val="both"/>
        <w:rPr>
          <w:rFonts w:ascii="Arial" w:hAnsi="Arial" w:cs="Arial"/>
          <w:sz w:val="24"/>
          <w:szCs w:val="24"/>
        </w:rPr>
      </w:pPr>
      <w:bookmarkStart w:id="61" w:name="page27"/>
      <w:bookmarkEnd w:id="61"/>
      <w:r w:rsidRPr="006E3675">
        <w:rPr>
          <w:rFonts w:ascii="Arial" w:eastAsia="Arial" w:hAnsi="Arial" w:cs="Arial"/>
          <w:b/>
          <w:bCs/>
          <w:sz w:val="24"/>
          <w:szCs w:val="24"/>
          <w:u w:val="single"/>
        </w:rPr>
        <w:t xml:space="preserve">Disciplinary </w:t>
      </w:r>
      <w:r w:rsidR="00BA16AD">
        <w:rPr>
          <w:rFonts w:ascii="Arial" w:eastAsia="Arial" w:hAnsi="Arial" w:cs="Arial"/>
          <w:b/>
          <w:bCs/>
          <w:sz w:val="24"/>
          <w:szCs w:val="24"/>
          <w:u w:val="single"/>
        </w:rPr>
        <w:t xml:space="preserve">and criminal </w:t>
      </w:r>
      <w:r w:rsidRPr="006E3675">
        <w:rPr>
          <w:rFonts w:ascii="Arial" w:eastAsia="Arial" w:hAnsi="Arial" w:cs="Arial"/>
          <w:b/>
          <w:bCs/>
          <w:sz w:val="24"/>
          <w:szCs w:val="24"/>
          <w:u w:val="single"/>
        </w:rPr>
        <w:t xml:space="preserve">charges for </w:t>
      </w:r>
      <w:r w:rsidRPr="006E3675">
        <w:rPr>
          <w:rFonts w:ascii="Arial" w:eastAsia="Arial" w:hAnsi="Arial" w:cs="Arial"/>
          <w:b/>
          <w:bCs/>
          <w:i/>
          <w:iCs/>
          <w:sz w:val="24"/>
          <w:szCs w:val="24"/>
          <w:u w:val="single"/>
        </w:rPr>
        <w:t>Irregular or Fruitless and Wasteful</w:t>
      </w:r>
      <w:r w:rsidRPr="006E3675">
        <w:rPr>
          <w:rFonts w:ascii="Arial" w:eastAsia="Arial" w:hAnsi="Arial" w:cs="Arial"/>
          <w:b/>
          <w:bCs/>
          <w:sz w:val="24"/>
          <w:szCs w:val="24"/>
          <w:u w:val="single"/>
        </w:rPr>
        <w:t xml:space="preserve"> </w:t>
      </w:r>
      <w:r w:rsidRPr="006E3675">
        <w:rPr>
          <w:rFonts w:ascii="Arial" w:eastAsia="Arial" w:hAnsi="Arial" w:cs="Arial"/>
          <w:b/>
          <w:bCs/>
          <w:i/>
          <w:iCs/>
          <w:sz w:val="24"/>
          <w:szCs w:val="24"/>
          <w:u w:val="single"/>
        </w:rPr>
        <w:t>Expenditure</w:t>
      </w:r>
    </w:p>
    <w:p w14:paraId="01209854" w14:textId="77777777" w:rsidR="0025632B" w:rsidRPr="006E3675" w:rsidRDefault="00DA37A8" w:rsidP="006E3675">
      <w:pPr>
        <w:spacing w:line="360" w:lineRule="auto"/>
        <w:ind w:left="2127" w:hanging="851"/>
        <w:jc w:val="both"/>
        <w:rPr>
          <w:rFonts w:ascii="Arial" w:hAnsi="Arial" w:cs="Arial"/>
          <w:sz w:val="24"/>
          <w:szCs w:val="24"/>
        </w:rPr>
      </w:pPr>
      <w:r w:rsidRPr="006E3675">
        <w:rPr>
          <w:rFonts w:ascii="Arial" w:eastAsia="Arial" w:hAnsi="Arial" w:cs="Arial"/>
          <w:sz w:val="24"/>
          <w:szCs w:val="24"/>
        </w:rPr>
        <w:t>12.6.1</w:t>
      </w:r>
      <w:r w:rsidR="00A77621" w:rsidRPr="006E3675">
        <w:rPr>
          <w:rFonts w:ascii="Arial" w:eastAsia="Arial" w:hAnsi="Arial" w:cs="Arial"/>
          <w:sz w:val="24"/>
          <w:szCs w:val="24"/>
        </w:rPr>
        <w:tab/>
      </w:r>
      <w:r w:rsidRPr="006E3675">
        <w:rPr>
          <w:rFonts w:ascii="Arial" w:eastAsia="Arial" w:hAnsi="Arial" w:cs="Arial"/>
          <w:sz w:val="24"/>
          <w:szCs w:val="24"/>
        </w:rPr>
        <w:t xml:space="preserve">If, after having followed a proper investigation, the </w:t>
      </w:r>
      <w:r w:rsidRPr="006E3675">
        <w:rPr>
          <w:rFonts w:ascii="Arial" w:eastAsia="Arial" w:hAnsi="Arial" w:cs="Arial"/>
          <w:i/>
          <w:iCs/>
          <w:sz w:val="24"/>
          <w:szCs w:val="24"/>
        </w:rPr>
        <w:t>Council</w:t>
      </w:r>
      <w:r w:rsidRPr="006E3675">
        <w:rPr>
          <w:rFonts w:ascii="Arial" w:eastAsia="Arial" w:hAnsi="Arial" w:cs="Arial"/>
          <w:sz w:val="24"/>
          <w:szCs w:val="24"/>
        </w:rPr>
        <w:t xml:space="preserve"> concludes that the political office-bearer or official responsible for making, permitting or authorising </w:t>
      </w:r>
      <w:r w:rsidR="00BA16AD">
        <w:rPr>
          <w:rFonts w:ascii="Arial" w:eastAsia="Arial" w:hAnsi="Arial" w:cs="Arial"/>
          <w:i/>
          <w:iCs/>
          <w:sz w:val="24"/>
          <w:szCs w:val="24"/>
        </w:rPr>
        <w:t>unauthorised, irregular, fruitless and wasteful</w:t>
      </w:r>
      <w:r w:rsidRPr="006E3675">
        <w:rPr>
          <w:rFonts w:ascii="Arial" w:eastAsia="Arial" w:hAnsi="Arial" w:cs="Arial"/>
          <w:i/>
          <w:iCs/>
          <w:sz w:val="24"/>
          <w:szCs w:val="24"/>
        </w:rPr>
        <w:t xml:space="preserve"> expenditure</w:t>
      </w:r>
      <w:r w:rsidRPr="006E3675">
        <w:rPr>
          <w:rFonts w:ascii="Arial" w:eastAsia="Arial" w:hAnsi="Arial" w:cs="Arial"/>
          <w:sz w:val="24"/>
          <w:szCs w:val="24"/>
        </w:rPr>
        <w:t xml:space="preserve"> did not act in good faith, then the </w:t>
      </w:r>
      <w:r w:rsidRPr="006E3675">
        <w:rPr>
          <w:rFonts w:ascii="Arial" w:eastAsia="Arial" w:hAnsi="Arial" w:cs="Arial"/>
          <w:i/>
          <w:iCs/>
          <w:sz w:val="24"/>
          <w:szCs w:val="24"/>
        </w:rPr>
        <w:t xml:space="preserve">Municipality </w:t>
      </w:r>
      <w:r w:rsidRPr="006E3675">
        <w:rPr>
          <w:rFonts w:ascii="Arial" w:eastAsia="Arial" w:hAnsi="Arial" w:cs="Arial"/>
          <w:sz w:val="24"/>
          <w:szCs w:val="24"/>
        </w:rPr>
        <w:t>must consider instituting disciplinary action and/or criminal</w:t>
      </w:r>
      <w:r w:rsidRPr="006E3675">
        <w:rPr>
          <w:rFonts w:ascii="Arial" w:eastAsia="Arial" w:hAnsi="Arial" w:cs="Arial"/>
          <w:i/>
          <w:iCs/>
          <w:sz w:val="24"/>
          <w:szCs w:val="24"/>
        </w:rPr>
        <w:t xml:space="preserve"> </w:t>
      </w:r>
      <w:r w:rsidRPr="006E3675">
        <w:rPr>
          <w:rFonts w:ascii="Arial" w:eastAsia="Arial" w:hAnsi="Arial" w:cs="Arial"/>
          <w:sz w:val="24"/>
          <w:szCs w:val="24"/>
        </w:rPr>
        <w:t xml:space="preserve">charges against the liable person/s. If the </w:t>
      </w:r>
      <w:r w:rsidRPr="006E3675">
        <w:rPr>
          <w:rFonts w:ascii="Arial" w:eastAsia="Arial" w:hAnsi="Arial" w:cs="Arial"/>
          <w:i/>
          <w:iCs/>
          <w:sz w:val="24"/>
          <w:szCs w:val="24"/>
        </w:rPr>
        <w:t>irregular expenditure</w:t>
      </w:r>
      <w:r w:rsidRPr="006E3675">
        <w:rPr>
          <w:rFonts w:ascii="Arial" w:eastAsia="Arial" w:hAnsi="Arial" w:cs="Arial"/>
          <w:sz w:val="24"/>
          <w:szCs w:val="24"/>
        </w:rPr>
        <w:t xml:space="preserve"> falls within the ambit of the above description, then the Council, </w:t>
      </w:r>
      <w:r w:rsidRPr="006E3675">
        <w:rPr>
          <w:rFonts w:ascii="Arial" w:eastAsia="Arial" w:hAnsi="Arial" w:cs="Arial"/>
          <w:i/>
          <w:iCs/>
          <w:sz w:val="24"/>
          <w:szCs w:val="24"/>
        </w:rPr>
        <w:t>Mayor</w:t>
      </w:r>
      <w:r w:rsidRPr="006E3675">
        <w:rPr>
          <w:rFonts w:ascii="Arial" w:eastAsia="Arial" w:hAnsi="Arial" w:cs="Arial"/>
          <w:sz w:val="24"/>
          <w:szCs w:val="24"/>
        </w:rPr>
        <w:t xml:space="preserve"> or </w:t>
      </w:r>
      <w:r w:rsidRPr="006E3675">
        <w:rPr>
          <w:rFonts w:ascii="Arial" w:eastAsia="Arial" w:hAnsi="Arial" w:cs="Arial"/>
          <w:i/>
          <w:iCs/>
          <w:sz w:val="24"/>
          <w:szCs w:val="24"/>
        </w:rPr>
        <w:t>Accounting</w:t>
      </w:r>
      <w:r w:rsidRPr="006E3675">
        <w:rPr>
          <w:rFonts w:ascii="Arial" w:eastAsia="Arial" w:hAnsi="Arial" w:cs="Arial"/>
          <w:sz w:val="24"/>
          <w:szCs w:val="24"/>
        </w:rPr>
        <w:t xml:space="preserve"> </w:t>
      </w:r>
      <w:r w:rsidRPr="006E3675">
        <w:rPr>
          <w:rFonts w:ascii="Arial" w:eastAsia="Arial" w:hAnsi="Arial" w:cs="Arial"/>
          <w:i/>
          <w:iCs/>
          <w:sz w:val="24"/>
          <w:szCs w:val="24"/>
        </w:rPr>
        <w:t xml:space="preserve">Officer </w:t>
      </w:r>
      <w:r w:rsidRPr="006E3675">
        <w:rPr>
          <w:rFonts w:ascii="Arial" w:eastAsia="Arial" w:hAnsi="Arial" w:cs="Arial"/>
          <w:sz w:val="24"/>
          <w:szCs w:val="24"/>
        </w:rPr>
        <w:t>(as may be relevant) must institute disciplinary action as follows:</w:t>
      </w:r>
    </w:p>
    <w:p w14:paraId="5A807FBE" w14:textId="77777777" w:rsidR="0025632B" w:rsidRPr="006E3675" w:rsidRDefault="00DA37A8" w:rsidP="006E3675">
      <w:pPr>
        <w:numPr>
          <w:ilvl w:val="0"/>
          <w:numId w:val="37"/>
        </w:numPr>
        <w:spacing w:line="360" w:lineRule="auto"/>
        <w:ind w:left="2127" w:hanging="567"/>
        <w:jc w:val="both"/>
        <w:rPr>
          <w:rFonts w:ascii="Arial" w:eastAsia="Arial" w:hAnsi="Arial" w:cs="Arial"/>
          <w:sz w:val="24"/>
          <w:szCs w:val="24"/>
        </w:rPr>
      </w:pPr>
      <w:r w:rsidRPr="006E3675">
        <w:rPr>
          <w:rFonts w:ascii="Arial" w:eastAsia="Arial" w:hAnsi="Arial" w:cs="Arial"/>
          <w:i/>
          <w:iCs/>
          <w:sz w:val="24"/>
          <w:szCs w:val="24"/>
        </w:rPr>
        <w:lastRenderedPageBreak/>
        <w:t>Financial misconduct in terms of section 171 of the MFMA</w:t>
      </w:r>
      <w:r w:rsidR="00BA16AD">
        <w:rPr>
          <w:rFonts w:ascii="Arial" w:eastAsia="Arial" w:hAnsi="Arial" w:cs="Arial"/>
          <w:i/>
          <w:iCs/>
          <w:sz w:val="24"/>
          <w:szCs w:val="24"/>
        </w:rPr>
        <w:t xml:space="preserve"> r</w:t>
      </w:r>
      <w:r w:rsidR="00BA16AD" w:rsidRPr="0032360D">
        <w:rPr>
          <w:rFonts w:ascii="Arial" w:eastAsia="Arial" w:hAnsi="Arial" w:cs="Arial"/>
          <w:i/>
          <w:iCs/>
          <w:sz w:val="24"/>
          <w:szCs w:val="24"/>
        </w:rPr>
        <w:t>ead with the</w:t>
      </w:r>
      <w:r w:rsidR="00BA16AD">
        <w:rPr>
          <w:rFonts w:ascii="Arial" w:eastAsia="Arial" w:hAnsi="Arial" w:cs="Arial"/>
          <w:i/>
          <w:iCs/>
          <w:sz w:val="24"/>
          <w:szCs w:val="24"/>
        </w:rPr>
        <w:t xml:space="preserve"> </w:t>
      </w:r>
      <w:r w:rsidR="00BA16AD" w:rsidRPr="0032360D">
        <w:rPr>
          <w:rFonts w:ascii="Arial" w:eastAsia="Arial" w:hAnsi="Arial" w:cs="Arial"/>
          <w:i/>
          <w:iCs/>
          <w:sz w:val="24"/>
          <w:szCs w:val="24"/>
        </w:rPr>
        <w:t>Municipal Regulations on Financial Misconduct Procedures and Criminal</w:t>
      </w:r>
      <w:r w:rsidR="00BA16AD">
        <w:rPr>
          <w:rFonts w:ascii="Arial" w:eastAsia="Arial" w:hAnsi="Arial" w:cs="Arial"/>
          <w:i/>
          <w:iCs/>
          <w:sz w:val="24"/>
          <w:szCs w:val="24"/>
        </w:rPr>
        <w:t xml:space="preserve"> </w:t>
      </w:r>
      <w:r w:rsidR="00BA16AD" w:rsidRPr="0032360D">
        <w:rPr>
          <w:rFonts w:ascii="Arial" w:eastAsia="Arial" w:hAnsi="Arial" w:cs="Arial"/>
          <w:i/>
          <w:iCs/>
          <w:sz w:val="24"/>
          <w:szCs w:val="24"/>
        </w:rPr>
        <w:t>Proceedings</w:t>
      </w:r>
      <w:r w:rsidRPr="006E3675">
        <w:rPr>
          <w:rFonts w:ascii="Arial" w:eastAsia="Arial" w:hAnsi="Arial" w:cs="Arial"/>
          <w:sz w:val="24"/>
          <w:szCs w:val="24"/>
        </w:rPr>
        <w:t>: in the case of an</w:t>
      </w:r>
      <w:r w:rsidRPr="006E3675">
        <w:rPr>
          <w:rFonts w:ascii="Arial" w:eastAsia="Arial" w:hAnsi="Arial" w:cs="Arial"/>
          <w:i/>
          <w:iCs/>
          <w:sz w:val="24"/>
          <w:szCs w:val="24"/>
        </w:rPr>
        <w:t xml:space="preserve"> </w:t>
      </w:r>
      <w:r w:rsidRPr="006E3675">
        <w:rPr>
          <w:rFonts w:ascii="Arial" w:eastAsia="Arial" w:hAnsi="Arial" w:cs="Arial"/>
          <w:sz w:val="24"/>
          <w:szCs w:val="24"/>
        </w:rPr>
        <w:t>official that deliberately or negligently:</w:t>
      </w:r>
    </w:p>
    <w:p w14:paraId="0EB182D4" w14:textId="77777777" w:rsidR="0025632B" w:rsidRPr="006E3675" w:rsidRDefault="00DA37A8" w:rsidP="006E3675">
      <w:pPr>
        <w:numPr>
          <w:ilvl w:val="1"/>
          <w:numId w:val="37"/>
        </w:numPr>
        <w:spacing w:line="360" w:lineRule="auto"/>
        <w:ind w:left="2694" w:hanging="426"/>
        <w:jc w:val="both"/>
        <w:rPr>
          <w:rFonts w:ascii="Arial" w:eastAsia="Arial" w:hAnsi="Arial" w:cs="Arial"/>
          <w:sz w:val="24"/>
          <w:szCs w:val="24"/>
        </w:rPr>
      </w:pPr>
      <w:r w:rsidRPr="006E3675">
        <w:rPr>
          <w:rFonts w:ascii="Arial" w:eastAsia="Arial" w:hAnsi="Arial" w:cs="Arial"/>
          <w:sz w:val="24"/>
          <w:szCs w:val="24"/>
        </w:rPr>
        <w:t xml:space="preserve">contravened a provision of the MFMA which resulted in </w:t>
      </w:r>
      <w:r w:rsidR="00BA16AD">
        <w:rPr>
          <w:rFonts w:ascii="Arial" w:eastAsia="Arial" w:hAnsi="Arial" w:cs="Arial"/>
          <w:i/>
          <w:iCs/>
          <w:sz w:val="24"/>
          <w:szCs w:val="24"/>
        </w:rPr>
        <w:t>unauthorised, irregular, fruitless and wasteful</w:t>
      </w:r>
      <w:r w:rsidRPr="006E3675">
        <w:rPr>
          <w:rFonts w:ascii="Arial" w:eastAsia="Arial" w:hAnsi="Arial" w:cs="Arial"/>
          <w:sz w:val="24"/>
          <w:szCs w:val="24"/>
        </w:rPr>
        <w:t xml:space="preserve"> </w:t>
      </w:r>
      <w:r w:rsidRPr="006E3675">
        <w:rPr>
          <w:rFonts w:ascii="Arial" w:eastAsia="Arial" w:hAnsi="Arial" w:cs="Arial"/>
          <w:i/>
          <w:iCs/>
          <w:sz w:val="24"/>
          <w:szCs w:val="24"/>
        </w:rPr>
        <w:t xml:space="preserve">expenditure; </w:t>
      </w:r>
      <w:r w:rsidRPr="006E3675">
        <w:rPr>
          <w:rFonts w:ascii="Arial" w:eastAsia="Arial" w:hAnsi="Arial" w:cs="Arial"/>
          <w:sz w:val="24"/>
          <w:szCs w:val="24"/>
        </w:rPr>
        <w:t>or</w:t>
      </w:r>
    </w:p>
    <w:p w14:paraId="4AF4C60C" w14:textId="77777777" w:rsidR="0025632B" w:rsidRPr="006E3675" w:rsidRDefault="00DA37A8" w:rsidP="006E3675">
      <w:pPr>
        <w:numPr>
          <w:ilvl w:val="1"/>
          <w:numId w:val="37"/>
        </w:numPr>
        <w:spacing w:line="360" w:lineRule="auto"/>
        <w:ind w:left="2694" w:hanging="426"/>
        <w:jc w:val="both"/>
        <w:rPr>
          <w:rFonts w:ascii="Arial" w:eastAsia="Arial" w:hAnsi="Arial" w:cs="Arial"/>
          <w:sz w:val="24"/>
          <w:szCs w:val="24"/>
        </w:rPr>
      </w:pPr>
      <w:r w:rsidRPr="006E3675">
        <w:rPr>
          <w:rFonts w:ascii="Arial" w:eastAsia="Arial" w:hAnsi="Arial" w:cs="Arial"/>
          <w:sz w:val="24"/>
          <w:szCs w:val="24"/>
        </w:rPr>
        <w:t xml:space="preserve">made, permitted or </w:t>
      </w:r>
      <w:r w:rsidRPr="006E3675">
        <w:rPr>
          <w:rFonts w:ascii="Arial" w:eastAsia="Arial" w:hAnsi="Arial" w:cs="Arial"/>
          <w:i/>
          <w:iCs/>
          <w:sz w:val="24"/>
          <w:szCs w:val="24"/>
        </w:rPr>
        <w:t>authorised an irregular expenditure</w:t>
      </w:r>
      <w:r w:rsidRPr="006E3675">
        <w:rPr>
          <w:rFonts w:ascii="Arial" w:eastAsia="Arial" w:hAnsi="Arial" w:cs="Arial"/>
          <w:sz w:val="24"/>
          <w:szCs w:val="24"/>
        </w:rPr>
        <w:t xml:space="preserve"> (due to non-compliance with any of legislation mentioned in the definition of </w:t>
      </w:r>
      <w:r w:rsidR="00BA16AD">
        <w:rPr>
          <w:rFonts w:ascii="Arial" w:eastAsia="Arial" w:hAnsi="Arial" w:cs="Arial"/>
          <w:i/>
          <w:iCs/>
          <w:sz w:val="24"/>
          <w:szCs w:val="24"/>
        </w:rPr>
        <w:t>unauthorised, irregular, fruitless and wasteful</w:t>
      </w:r>
      <w:r w:rsidR="00BA16AD" w:rsidRPr="006E3675">
        <w:rPr>
          <w:rFonts w:ascii="Arial" w:eastAsia="Arial" w:hAnsi="Arial" w:cs="Arial"/>
          <w:sz w:val="24"/>
          <w:szCs w:val="24"/>
        </w:rPr>
        <w:t xml:space="preserve"> </w:t>
      </w:r>
      <w:r w:rsidRPr="006E3675">
        <w:rPr>
          <w:rFonts w:ascii="Arial" w:eastAsia="Arial" w:hAnsi="Arial" w:cs="Arial"/>
          <w:sz w:val="24"/>
          <w:szCs w:val="24"/>
        </w:rPr>
        <w:t>expenditure).</w:t>
      </w:r>
    </w:p>
    <w:p w14:paraId="2B5E9BB1" w14:textId="77777777" w:rsidR="0025632B" w:rsidRPr="006E3675" w:rsidRDefault="00DA37A8" w:rsidP="006E3675">
      <w:pPr>
        <w:numPr>
          <w:ilvl w:val="0"/>
          <w:numId w:val="37"/>
        </w:numPr>
        <w:spacing w:line="360" w:lineRule="auto"/>
        <w:ind w:left="2127" w:hanging="567"/>
        <w:jc w:val="both"/>
        <w:rPr>
          <w:rFonts w:ascii="Arial" w:eastAsia="Arial" w:hAnsi="Arial" w:cs="Arial"/>
          <w:sz w:val="24"/>
          <w:szCs w:val="24"/>
        </w:rPr>
      </w:pPr>
      <w:r w:rsidRPr="006E3675">
        <w:rPr>
          <w:rFonts w:ascii="Arial" w:eastAsia="Arial" w:hAnsi="Arial" w:cs="Arial"/>
          <w:i/>
          <w:iCs/>
          <w:sz w:val="24"/>
          <w:szCs w:val="24"/>
        </w:rPr>
        <w:t xml:space="preserve">Breach of the Code of Conduct for Municipal Staff Members: </w:t>
      </w:r>
      <w:r w:rsidRPr="006E3675">
        <w:rPr>
          <w:rFonts w:ascii="Arial" w:eastAsia="Arial" w:hAnsi="Arial" w:cs="Arial"/>
          <w:sz w:val="24"/>
          <w:szCs w:val="24"/>
        </w:rPr>
        <w:t>in the case of</w:t>
      </w:r>
      <w:r w:rsidRPr="006E3675">
        <w:rPr>
          <w:rFonts w:ascii="Arial" w:eastAsia="Arial" w:hAnsi="Arial" w:cs="Arial"/>
          <w:i/>
          <w:iCs/>
          <w:sz w:val="24"/>
          <w:szCs w:val="24"/>
        </w:rPr>
        <w:t xml:space="preserve"> </w:t>
      </w:r>
      <w:r w:rsidRPr="006E3675">
        <w:rPr>
          <w:rFonts w:ascii="Arial" w:eastAsia="Arial" w:hAnsi="Arial" w:cs="Arial"/>
          <w:sz w:val="24"/>
          <w:szCs w:val="24"/>
        </w:rPr>
        <w:t xml:space="preserve">an official whose actions in making, permitting or authorizing an </w:t>
      </w:r>
      <w:r w:rsidR="00BA16AD">
        <w:rPr>
          <w:rFonts w:ascii="Arial" w:eastAsia="Arial" w:hAnsi="Arial" w:cs="Arial"/>
          <w:i/>
          <w:iCs/>
          <w:sz w:val="24"/>
          <w:szCs w:val="24"/>
        </w:rPr>
        <w:t>unauthorised, irregular, fruitless and wasteful</w:t>
      </w:r>
      <w:r w:rsidR="00BA16AD" w:rsidRPr="006E3675">
        <w:rPr>
          <w:rFonts w:ascii="Arial" w:eastAsia="Arial" w:hAnsi="Arial" w:cs="Arial"/>
          <w:sz w:val="24"/>
          <w:szCs w:val="24"/>
        </w:rPr>
        <w:t xml:space="preserve"> </w:t>
      </w:r>
      <w:r w:rsidRPr="006E3675">
        <w:rPr>
          <w:rFonts w:ascii="Arial" w:eastAsia="Arial" w:hAnsi="Arial" w:cs="Arial"/>
          <w:sz w:val="24"/>
          <w:szCs w:val="24"/>
        </w:rPr>
        <w:t xml:space="preserve"> </w:t>
      </w:r>
      <w:r w:rsidRPr="006E3675">
        <w:rPr>
          <w:rFonts w:ascii="Arial" w:eastAsia="Arial" w:hAnsi="Arial" w:cs="Arial"/>
          <w:i/>
          <w:iCs/>
          <w:sz w:val="24"/>
          <w:szCs w:val="24"/>
        </w:rPr>
        <w:t xml:space="preserve">expenditure </w:t>
      </w:r>
      <w:r w:rsidRPr="006E3675">
        <w:rPr>
          <w:rFonts w:ascii="Arial" w:eastAsia="Arial" w:hAnsi="Arial" w:cs="Arial"/>
          <w:sz w:val="24"/>
          <w:szCs w:val="24"/>
        </w:rPr>
        <w:t>constitute a breach of the Code; and</w:t>
      </w:r>
    </w:p>
    <w:p w14:paraId="6787AD44" w14:textId="77777777" w:rsidR="0025632B" w:rsidRPr="006E3675" w:rsidRDefault="00DA37A8" w:rsidP="006E3675">
      <w:pPr>
        <w:numPr>
          <w:ilvl w:val="0"/>
          <w:numId w:val="37"/>
        </w:numPr>
        <w:spacing w:line="360" w:lineRule="auto"/>
        <w:ind w:left="2127" w:hanging="567"/>
        <w:jc w:val="both"/>
        <w:rPr>
          <w:rFonts w:ascii="Arial" w:eastAsia="Arial" w:hAnsi="Arial" w:cs="Arial"/>
          <w:sz w:val="24"/>
          <w:szCs w:val="24"/>
        </w:rPr>
      </w:pPr>
      <w:r w:rsidRPr="006E3675">
        <w:rPr>
          <w:rFonts w:ascii="Arial" w:eastAsia="Arial" w:hAnsi="Arial" w:cs="Arial"/>
          <w:i/>
          <w:iCs/>
          <w:sz w:val="24"/>
          <w:szCs w:val="24"/>
        </w:rPr>
        <w:t>Breach of the Code of Conduct for Councillors</w:t>
      </w:r>
      <w:r w:rsidRPr="006E3675">
        <w:rPr>
          <w:rFonts w:ascii="Arial" w:eastAsia="Arial" w:hAnsi="Arial" w:cs="Arial"/>
          <w:sz w:val="24"/>
          <w:szCs w:val="24"/>
        </w:rPr>
        <w:t>: in the case of a political</w:t>
      </w:r>
      <w:r w:rsidRPr="006E3675">
        <w:rPr>
          <w:rFonts w:ascii="Arial" w:eastAsia="Arial" w:hAnsi="Arial" w:cs="Arial"/>
          <w:i/>
          <w:iCs/>
          <w:sz w:val="24"/>
          <w:szCs w:val="24"/>
        </w:rPr>
        <w:t xml:space="preserve"> </w:t>
      </w:r>
      <w:r w:rsidRPr="006E3675">
        <w:rPr>
          <w:rFonts w:ascii="Arial" w:eastAsia="Arial" w:hAnsi="Arial" w:cs="Arial"/>
          <w:sz w:val="24"/>
          <w:szCs w:val="24"/>
        </w:rPr>
        <w:t xml:space="preserve">office-bearer, whose actions in making, permitting or authorizing </w:t>
      </w:r>
      <w:r w:rsidRPr="006E3675">
        <w:rPr>
          <w:rFonts w:ascii="Arial" w:eastAsia="Arial" w:hAnsi="Arial" w:cs="Arial"/>
          <w:i/>
          <w:iCs/>
          <w:sz w:val="24"/>
          <w:szCs w:val="24"/>
        </w:rPr>
        <w:t xml:space="preserve">an </w:t>
      </w:r>
      <w:r w:rsidR="00BA16AD">
        <w:rPr>
          <w:rFonts w:ascii="Arial" w:eastAsia="Arial" w:hAnsi="Arial" w:cs="Arial"/>
          <w:i/>
          <w:iCs/>
          <w:sz w:val="24"/>
          <w:szCs w:val="24"/>
        </w:rPr>
        <w:t>unauthorised, irregular, fruitless and wasteful</w:t>
      </w:r>
      <w:r w:rsidR="00BA16AD" w:rsidRPr="006E3675">
        <w:rPr>
          <w:rFonts w:ascii="Arial" w:eastAsia="Arial" w:hAnsi="Arial" w:cs="Arial"/>
          <w:sz w:val="24"/>
          <w:szCs w:val="24"/>
        </w:rPr>
        <w:t xml:space="preserve"> </w:t>
      </w:r>
      <w:r w:rsidRPr="006E3675">
        <w:rPr>
          <w:rFonts w:ascii="Arial" w:eastAsia="Arial" w:hAnsi="Arial" w:cs="Arial"/>
          <w:i/>
          <w:iCs/>
          <w:sz w:val="24"/>
          <w:szCs w:val="24"/>
        </w:rPr>
        <w:t xml:space="preserve">expenditure </w:t>
      </w:r>
      <w:r w:rsidRPr="006E3675">
        <w:rPr>
          <w:rFonts w:ascii="Arial" w:eastAsia="Arial" w:hAnsi="Arial" w:cs="Arial"/>
          <w:sz w:val="24"/>
          <w:szCs w:val="24"/>
        </w:rPr>
        <w:t>constitute a breach of the Code. This would also include</w:t>
      </w:r>
      <w:r w:rsidRPr="006E3675">
        <w:rPr>
          <w:rFonts w:ascii="Arial" w:eastAsia="Arial" w:hAnsi="Arial" w:cs="Arial"/>
          <w:i/>
          <w:iCs/>
          <w:sz w:val="24"/>
          <w:szCs w:val="24"/>
        </w:rPr>
        <w:t xml:space="preserve"> </w:t>
      </w:r>
      <w:r w:rsidRPr="006E3675">
        <w:rPr>
          <w:rFonts w:ascii="Arial" w:eastAsia="Arial" w:hAnsi="Arial" w:cs="Arial"/>
          <w:sz w:val="24"/>
          <w:szCs w:val="24"/>
        </w:rPr>
        <w:t xml:space="preserve">instances where a Councillor knowingly voted in favour or agreed with a resolution before </w:t>
      </w:r>
      <w:r w:rsidRPr="006E3675">
        <w:rPr>
          <w:rFonts w:ascii="Arial" w:eastAsia="Arial" w:hAnsi="Arial" w:cs="Arial"/>
          <w:i/>
          <w:iCs/>
          <w:sz w:val="24"/>
          <w:szCs w:val="24"/>
        </w:rPr>
        <w:t>Council</w:t>
      </w:r>
      <w:r w:rsidRPr="006E3675">
        <w:rPr>
          <w:rFonts w:ascii="Arial" w:eastAsia="Arial" w:hAnsi="Arial" w:cs="Arial"/>
          <w:sz w:val="24"/>
          <w:szCs w:val="24"/>
        </w:rPr>
        <w:t xml:space="preserve"> that contravened legislation resulting in </w:t>
      </w:r>
      <w:r w:rsidR="00BA16AD">
        <w:rPr>
          <w:rFonts w:ascii="Arial" w:eastAsia="Arial" w:hAnsi="Arial" w:cs="Arial"/>
          <w:i/>
          <w:iCs/>
          <w:sz w:val="24"/>
          <w:szCs w:val="24"/>
        </w:rPr>
        <w:t>unauthorised, irregular, fruitless and wasteful</w:t>
      </w:r>
      <w:r w:rsidR="00BA16AD" w:rsidRPr="006E3675">
        <w:rPr>
          <w:rFonts w:ascii="Arial" w:eastAsia="Arial" w:hAnsi="Arial" w:cs="Arial"/>
          <w:sz w:val="24"/>
          <w:szCs w:val="24"/>
        </w:rPr>
        <w:t xml:space="preserve"> </w:t>
      </w:r>
      <w:r w:rsidRPr="006E3675">
        <w:rPr>
          <w:rFonts w:ascii="Arial" w:eastAsia="Arial" w:hAnsi="Arial" w:cs="Arial"/>
          <w:i/>
          <w:iCs/>
          <w:sz w:val="24"/>
          <w:szCs w:val="24"/>
        </w:rPr>
        <w:t xml:space="preserve">expenditure </w:t>
      </w:r>
      <w:r w:rsidRPr="006E3675">
        <w:rPr>
          <w:rFonts w:ascii="Arial" w:eastAsia="Arial" w:hAnsi="Arial" w:cs="Arial"/>
          <w:sz w:val="24"/>
          <w:szCs w:val="24"/>
        </w:rPr>
        <w:t>when implemented, or where the political office-bearer</w:t>
      </w:r>
      <w:r w:rsidRPr="006E3675">
        <w:rPr>
          <w:rFonts w:ascii="Arial" w:eastAsia="Arial" w:hAnsi="Arial" w:cs="Arial"/>
          <w:i/>
          <w:iCs/>
          <w:sz w:val="24"/>
          <w:szCs w:val="24"/>
        </w:rPr>
        <w:t xml:space="preserve"> </w:t>
      </w:r>
      <w:r w:rsidRPr="006E3675">
        <w:rPr>
          <w:rFonts w:ascii="Arial" w:eastAsia="Arial" w:hAnsi="Arial" w:cs="Arial"/>
          <w:sz w:val="24"/>
          <w:szCs w:val="24"/>
        </w:rPr>
        <w:t xml:space="preserve">improperly interfered in the management or administration of the </w:t>
      </w:r>
      <w:r w:rsidRPr="006E3675">
        <w:rPr>
          <w:rFonts w:ascii="Arial" w:eastAsia="Arial" w:hAnsi="Arial" w:cs="Arial"/>
          <w:i/>
          <w:iCs/>
          <w:sz w:val="24"/>
          <w:szCs w:val="24"/>
        </w:rPr>
        <w:t>Municipality.</w:t>
      </w:r>
    </w:p>
    <w:p w14:paraId="5B0EECFB" w14:textId="77777777" w:rsidR="0025632B" w:rsidRPr="006E3675" w:rsidRDefault="00DA37A8" w:rsidP="006E3675">
      <w:pPr>
        <w:pStyle w:val="Heading1"/>
        <w:numPr>
          <w:ilvl w:val="0"/>
          <w:numId w:val="61"/>
        </w:numPr>
        <w:spacing w:after="240" w:line="360" w:lineRule="auto"/>
        <w:ind w:left="1418" w:hanging="851"/>
        <w:jc w:val="both"/>
        <w:rPr>
          <w:rFonts w:ascii="Arial" w:hAnsi="Arial" w:cs="Arial"/>
          <w:b/>
          <w:bCs/>
          <w:color w:val="auto"/>
          <w:sz w:val="24"/>
          <w:szCs w:val="24"/>
        </w:rPr>
      </w:pPr>
      <w:bookmarkStart w:id="62" w:name="_Toc15382518"/>
      <w:r w:rsidRPr="006E3675">
        <w:rPr>
          <w:rFonts w:ascii="Arial" w:hAnsi="Arial" w:cs="Arial"/>
          <w:b/>
          <w:bCs/>
          <w:color w:val="auto"/>
          <w:sz w:val="24"/>
          <w:szCs w:val="24"/>
        </w:rPr>
        <w:t>RECOVERY</w:t>
      </w:r>
      <w:r w:rsidR="006D5815">
        <w:rPr>
          <w:rFonts w:ascii="Arial" w:hAnsi="Arial" w:cs="Arial"/>
          <w:b/>
          <w:bCs/>
          <w:color w:val="auto"/>
          <w:sz w:val="24"/>
          <w:szCs w:val="24"/>
        </w:rPr>
        <w:t xml:space="preserve"> of UIFW Expenditure</w:t>
      </w:r>
      <w:bookmarkEnd w:id="62"/>
    </w:p>
    <w:p w14:paraId="66A64CDF" w14:textId="77777777" w:rsidR="0025632B" w:rsidRPr="006E3675" w:rsidRDefault="00DA37A8" w:rsidP="006E3675">
      <w:pPr>
        <w:pStyle w:val="ListParagraph"/>
        <w:numPr>
          <w:ilvl w:val="1"/>
          <w:numId w:val="61"/>
        </w:numPr>
        <w:spacing w:before="240" w:after="24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t xml:space="preserve">Notwithstanding the disciplinary processes, the </w:t>
      </w:r>
      <w:r w:rsidRPr="006E3675">
        <w:rPr>
          <w:rFonts w:ascii="Arial" w:eastAsia="Arial" w:hAnsi="Arial" w:cs="Arial"/>
          <w:i/>
          <w:iCs/>
          <w:sz w:val="24"/>
          <w:szCs w:val="24"/>
        </w:rPr>
        <w:t>Accounting Officer</w:t>
      </w:r>
      <w:r w:rsidRPr="006E3675">
        <w:rPr>
          <w:rFonts w:ascii="Arial" w:eastAsia="Arial" w:hAnsi="Arial" w:cs="Arial"/>
          <w:sz w:val="24"/>
          <w:szCs w:val="24"/>
        </w:rPr>
        <w:t xml:space="preserve"> must identify the official who is responsible for </w:t>
      </w:r>
      <w:r w:rsidRPr="006E3675">
        <w:rPr>
          <w:rFonts w:ascii="Arial" w:eastAsia="Arial" w:hAnsi="Arial" w:cs="Arial"/>
          <w:i/>
          <w:iCs/>
          <w:sz w:val="24"/>
          <w:szCs w:val="24"/>
        </w:rPr>
        <w:t>the unauthorised, irregular or</w:t>
      </w:r>
      <w:r w:rsidRPr="006E3675">
        <w:rPr>
          <w:rFonts w:ascii="Arial" w:eastAsia="Arial" w:hAnsi="Arial" w:cs="Arial"/>
          <w:sz w:val="24"/>
          <w:szCs w:val="24"/>
        </w:rPr>
        <w:t xml:space="preserve"> </w:t>
      </w:r>
      <w:r w:rsidRPr="006E3675">
        <w:rPr>
          <w:rFonts w:ascii="Arial" w:eastAsia="Arial" w:hAnsi="Arial" w:cs="Arial"/>
          <w:i/>
          <w:iCs/>
          <w:sz w:val="24"/>
          <w:szCs w:val="24"/>
        </w:rPr>
        <w:t>fruitless and wasteful expenditure</w:t>
      </w:r>
      <w:r w:rsidRPr="006E3675">
        <w:rPr>
          <w:rFonts w:ascii="Arial" w:eastAsia="Arial" w:hAnsi="Arial" w:cs="Arial"/>
          <w:sz w:val="24"/>
          <w:szCs w:val="24"/>
        </w:rPr>
        <w:t>.</w:t>
      </w:r>
    </w:p>
    <w:p w14:paraId="14DFF23D" w14:textId="77777777" w:rsidR="0025632B" w:rsidRPr="006E3675" w:rsidRDefault="00DA37A8" w:rsidP="006E3675">
      <w:pPr>
        <w:pStyle w:val="ListParagraph"/>
        <w:numPr>
          <w:ilvl w:val="1"/>
          <w:numId w:val="61"/>
        </w:numPr>
        <w:spacing w:before="240" w:after="24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t>The relevant information would normally be evident from the investigation process.</w:t>
      </w:r>
    </w:p>
    <w:p w14:paraId="6E5CBEDC" w14:textId="77777777" w:rsidR="0025632B" w:rsidRPr="006E3675" w:rsidRDefault="00DA37A8" w:rsidP="006E3675">
      <w:pPr>
        <w:pStyle w:val="ListParagraph"/>
        <w:numPr>
          <w:ilvl w:val="1"/>
          <w:numId w:val="61"/>
        </w:numPr>
        <w:spacing w:before="240" w:after="240" w:line="360" w:lineRule="auto"/>
        <w:ind w:left="1418" w:hanging="851"/>
        <w:contextualSpacing w:val="0"/>
        <w:jc w:val="both"/>
        <w:rPr>
          <w:rFonts w:ascii="Arial" w:hAnsi="Arial" w:cs="Arial"/>
          <w:sz w:val="24"/>
          <w:szCs w:val="24"/>
        </w:rPr>
      </w:pPr>
      <w:bookmarkStart w:id="63" w:name="page29"/>
      <w:bookmarkEnd w:id="63"/>
      <w:r w:rsidRPr="006E3675">
        <w:rPr>
          <w:rFonts w:ascii="Arial" w:eastAsia="Arial" w:hAnsi="Arial" w:cs="Arial"/>
          <w:sz w:val="24"/>
          <w:szCs w:val="24"/>
        </w:rPr>
        <w:t>The amount of the expenditure should be recovered from the official concerned by taking the following steps:</w:t>
      </w:r>
    </w:p>
    <w:p w14:paraId="771300AB" w14:textId="77777777" w:rsidR="0025632B" w:rsidRPr="006E3675" w:rsidRDefault="00DA37A8" w:rsidP="006E3675">
      <w:pPr>
        <w:numPr>
          <w:ilvl w:val="0"/>
          <w:numId w:val="40"/>
        </w:numPr>
        <w:spacing w:line="360" w:lineRule="auto"/>
        <w:ind w:left="2127" w:hanging="567"/>
        <w:jc w:val="both"/>
        <w:rPr>
          <w:rFonts w:ascii="Arial" w:eastAsia="Arial" w:hAnsi="Arial" w:cs="Arial"/>
          <w:sz w:val="24"/>
          <w:szCs w:val="24"/>
        </w:rPr>
      </w:pPr>
      <w:r w:rsidRPr="006E3675">
        <w:rPr>
          <w:rFonts w:ascii="Arial" w:eastAsia="Arial" w:hAnsi="Arial" w:cs="Arial"/>
          <w:sz w:val="24"/>
          <w:szCs w:val="24"/>
        </w:rPr>
        <w:t xml:space="preserve">The </w:t>
      </w:r>
      <w:r w:rsidRPr="006E3675">
        <w:rPr>
          <w:rFonts w:ascii="Arial" w:eastAsia="Arial" w:hAnsi="Arial" w:cs="Arial"/>
          <w:i/>
          <w:iCs/>
          <w:sz w:val="24"/>
          <w:szCs w:val="24"/>
        </w:rPr>
        <w:t>Accounting Officer</w:t>
      </w:r>
      <w:r w:rsidRPr="006E3675">
        <w:rPr>
          <w:rFonts w:ascii="Arial" w:eastAsia="Arial" w:hAnsi="Arial" w:cs="Arial"/>
          <w:sz w:val="24"/>
          <w:szCs w:val="24"/>
        </w:rPr>
        <w:t xml:space="preserve"> must write to the official concerned and request him or her to pay the amount within 30 days or in reasonable instalments.</w:t>
      </w:r>
    </w:p>
    <w:p w14:paraId="2F0D9EFA" w14:textId="77777777" w:rsidR="0025632B" w:rsidRPr="006E3675" w:rsidRDefault="00DA37A8" w:rsidP="006E3675">
      <w:pPr>
        <w:numPr>
          <w:ilvl w:val="0"/>
          <w:numId w:val="40"/>
        </w:numPr>
        <w:spacing w:line="360" w:lineRule="auto"/>
        <w:ind w:left="2127" w:hanging="567"/>
        <w:jc w:val="both"/>
        <w:rPr>
          <w:rFonts w:ascii="Arial" w:eastAsia="Arial" w:hAnsi="Arial" w:cs="Arial"/>
          <w:sz w:val="24"/>
          <w:szCs w:val="24"/>
        </w:rPr>
      </w:pPr>
      <w:r w:rsidRPr="006E3675">
        <w:rPr>
          <w:rFonts w:ascii="Arial" w:eastAsia="Arial" w:hAnsi="Arial" w:cs="Arial"/>
          <w:sz w:val="24"/>
          <w:szCs w:val="24"/>
        </w:rPr>
        <w:t>Reasonable instalments will vary from case to case depending on such factors as the total amount involved and the affordability level of the official concerned.</w:t>
      </w:r>
    </w:p>
    <w:p w14:paraId="3898A43A" w14:textId="77777777" w:rsidR="0025632B" w:rsidRPr="006E3675" w:rsidRDefault="00DA37A8" w:rsidP="006E3675">
      <w:pPr>
        <w:numPr>
          <w:ilvl w:val="0"/>
          <w:numId w:val="40"/>
        </w:numPr>
        <w:spacing w:line="360" w:lineRule="auto"/>
        <w:ind w:left="2127" w:hanging="567"/>
        <w:jc w:val="both"/>
        <w:rPr>
          <w:rFonts w:ascii="Arial" w:eastAsia="Arial" w:hAnsi="Arial" w:cs="Arial"/>
          <w:sz w:val="24"/>
          <w:szCs w:val="24"/>
        </w:rPr>
      </w:pPr>
      <w:r w:rsidRPr="006E3675">
        <w:rPr>
          <w:rFonts w:ascii="Arial" w:eastAsia="Arial" w:hAnsi="Arial" w:cs="Arial"/>
          <w:sz w:val="24"/>
          <w:szCs w:val="24"/>
        </w:rPr>
        <w:t xml:space="preserve">The </w:t>
      </w:r>
      <w:r w:rsidRPr="006E3675">
        <w:rPr>
          <w:rFonts w:ascii="Arial" w:eastAsia="Arial" w:hAnsi="Arial" w:cs="Arial"/>
          <w:i/>
          <w:iCs/>
          <w:sz w:val="24"/>
          <w:szCs w:val="24"/>
        </w:rPr>
        <w:t>Accounting Officer</w:t>
      </w:r>
      <w:r w:rsidRPr="006E3675">
        <w:rPr>
          <w:rFonts w:ascii="Arial" w:eastAsia="Arial" w:hAnsi="Arial" w:cs="Arial"/>
          <w:sz w:val="24"/>
          <w:szCs w:val="24"/>
        </w:rPr>
        <w:t xml:space="preserve"> is expected to apply his or her discretion judiciously or prudently.</w:t>
      </w:r>
    </w:p>
    <w:p w14:paraId="52E122E1" w14:textId="77777777" w:rsidR="0025632B" w:rsidRPr="006E3675" w:rsidRDefault="00DA37A8" w:rsidP="006E3675">
      <w:pPr>
        <w:pStyle w:val="ListParagraph"/>
        <w:numPr>
          <w:ilvl w:val="1"/>
          <w:numId w:val="61"/>
        </w:numPr>
        <w:spacing w:before="240" w:after="24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lastRenderedPageBreak/>
        <w:t xml:space="preserve">Should the official refuse or fail to pay as requested, the matter may be referred to the legal department of the </w:t>
      </w:r>
      <w:r w:rsidRPr="006E3675">
        <w:rPr>
          <w:rFonts w:ascii="Arial" w:eastAsia="Arial" w:hAnsi="Arial" w:cs="Arial"/>
          <w:i/>
          <w:iCs/>
          <w:sz w:val="24"/>
          <w:szCs w:val="24"/>
        </w:rPr>
        <w:t>Municipality</w:t>
      </w:r>
      <w:r w:rsidRPr="006E3675">
        <w:rPr>
          <w:rFonts w:ascii="Arial" w:eastAsia="Arial" w:hAnsi="Arial" w:cs="Arial"/>
          <w:sz w:val="24"/>
          <w:szCs w:val="24"/>
        </w:rPr>
        <w:t xml:space="preserve"> or an attorney for recovery or any other appropriate measure.</w:t>
      </w:r>
    </w:p>
    <w:p w14:paraId="2203FB77" w14:textId="77777777" w:rsidR="0025632B" w:rsidRPr="006E3675" w:rsidRDefault="00DA37A8" w:rsidP="006E3675">
      <w:pPr>
        <w:pStyle w:val="ListParagraph"/>
        <w:numPr>
          <w:ilvl w:val="1"/>
          <w:numId w:val="61"/>
        </w:numPr>
        <w:spacing w:before="240" w:after="24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t xml:space="preserve">lf the amount is not recoverable, the </w:t>
      </w:r>
      <w:r w:rsidRPr="006E3675">
        <w:rPr>
          <w:rFonts w:ascii="Arial" w:eastAsia="Arial" w:hAnsi="Arial" w:cs="Arial"/>
          <w:i/>
          <w:iCs/>
          <w:sz w:val="24"/>
          <w:szCs w:val="24"/>
        </w:rPr>
        <w:t>Accounting Officer</w:t>
      </w:r>
      <w:r w:rsidRPr="006E3675">
        <w:rPr>
          <w:rFonts w:ascii="Arial" w:eastAsia="Arial" w:hAnsi="Arial" w:cs="Arial"/>
          <w:sz w:val="24"/>
          <w:szCs w:val="24"/>
        </w:rPr>
        <w:t xml:space="preserve"> may request </w:t>
      </w:r>
      <w:r w:rsidRPr="006E3675">
        <w:rPr>
          <w:rFonts w:ascii="Arial" w:eastAsia="Arial" w:hAnsi="Arial" w:cs="Arial"/>
          <w:i/>
          <w:iCs/>
          <w:sz w:val="24"/>
          <w:szCs w:val="24"/>
        </w:rPr>
        <w:t>Council</w:t>
      </w:r>
      <w:r w:rsidRPr="006E3675">
        <w:rPr>
          <w:rFonts w:ascii="Arial" w:eastAsia="Arial" w:hAnsi="Arial" w:cs="Arial"/>
          <w:sz w:val="24"/>
          <w:szCs w:val="24"/>
        </w:rPr>
        <w:t xml:space="preserve"> to certify the debt as irrecoverable and write it off in terms of the municipal adopted policy.</w:t>
      </w:r>
    </w:p>
    <w:p w14:paraId="0DD2C306" w14:textId="77777777" w:rsidR="0025632B" w:rsidRPr="006E3675" w:rsidRDefault="00DA37A8" w:rsidP="006E3675">
      <w:pPr>
        <w:pStyle w:val="ListParagraph"/>
        <w:numPr>
          <w:ilvl w:val="1"/>
          <w:numId w:val="61"/>
        </w:numPr>
        <w:spacing w:before="240" w:after="24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t xml:space="preserve">All instances of </w:t>
      </w:r>
      <w:r w:rsidRPr="006E3675">
        <w:rPr>
          <w:rFonts w:ascii="Arial" w:eastAsia="Arial" w:hAnsi="Arial" w:cs="Arial"/>
          <w:i/>
          <w:iCs/>
          <w:sz w:val="24"/>
          <w:szCs w:val="24"/>
        </w:rPr>
        <w:t>irregular expenditure</w:t>
      </w:r>
      <w:r w:rsidRPr="006E3675">
        <w:rPr>
          <w:rFonts w:ascii="Arial" w:eastAsia="Arial" w:hAnsi="Arial" w:cs="Arial"/>
          <w:sz w:val="24"/>
          <w:szCs w:val="24"/>
        </w:rPr>
        <w:t xml:space="preserve"> must be recovered from the liable official or political office-bearer, unless the expenditure is certified by the </w:t>
      </w:r>
      <w:r w:rsidRPr="006E3675">
        <w:rPr>
          <w:rFonts w:ascii="Arial" w:eastAsia="Arial" w:hAnsi="Arial" w:cs="Arial"/>
          <w:i/>
          <w:iCs/>
          <w:sz w:val="24"/>
          <w:szCs w:val="24"/>
        </w:rPr>
        <w:t>Council</w:t>
      </w:r>
      <w:r w:rsidRPr="006E3675">
        <w:rPr>
          <w:rFonts w:ascii="Arial" w:eastAsia="Arial" w:hAnsi="Arial" w:cs="Arial"/>
          <w:sz w:val="24"/>
          <w:szCs w:val="24"/>
        </w:rPr>
        <w:t>, after investigation by a Council Committee, as irrecoverable and is</w:t>
      </w:r>
      <w:r w:rsidRPr="006E3675">
        <w:rPr>
          <w:rFonts w:ascii="Arial" w:eastAsia="Arial" w:hAnsi="Arial" w:cs="Arial"/>
          <w:i/>
          <w:iCs/>
          <w:sz w:val="24"/>
          <w:szCs w:val="24"/>
        </w:rPr>
        <w:t xml:space="preserve"> </w:t>
      </w:r>
      <w:r w:rsidRPr="006E3675">
        <w:rPr>
          <w:rFonts w:ascii="Arial" w:eastAsia="Arial" w:hAnsi="Arial" w:cs="Arial"/>
          <w:sz w:val="24"/>
          <w:szCs w:val="24"/>
        </w:rPr>
        <w:t xml:space="preserve">written off by the </w:t>
      </w:r>
      <w:r w:rsidRPr="006E3675">
        <w:rPr>
          <w:rFonts w:ascii="Arial" w:eastAsia="Arial" w:hAnsi="Arial" w:cs="Arial"/>
          <w:i/>
          <w:iCs/>
          <w:sz w:val="24"/>
          <w:szCs w:val="24"/>
        </w:rPr>
        <w:t>Council</w:t>
      </w:r>
      <w:r w:rsidRPr="006E3675">
        <w:rPr>
          <w:rFonts w:ascii="Arial" w:eastAsia="Arial" w:hAnsi="Arial" w:cs="Arial"/>
          <w:sz w:val="24"/>
          <w:szCs w:val="24"/>
        </w:rPr>
        <w:t>.</w:t>
      </w:r>
    </w:p>
    <w:p w14:paraId="699078E5" w14:textId="77777777" w:rsidR="0025632B" w:rsidRPr="006E3675" w:rsidRDefault="00DA37A8" w:rsidP="006E3675">
      <w:pPr>
        <w:pStyle w:val="ListParagraph"/>
        <w:numPr>
          <w:ilvl w:val="1"/>
          <w:numId w:val="61"/>
        </w:numPr>
        <w:spacing w:before="240" w:after="240" w:line="360" w:lineRule="auto"/>
        <w:ind w:left="1418" w:hanging="851"/>
        <w:contextualSpacing w:val="0"/>
        <w:jc w:val="both"/>
        <w:rPr>
          <w:rFonts w:ascii="Arial" w:hAnsi="Arial" w:cs="Arial"/>
          <w:sz w:val="24"/>
          <w:szCs w:val="24"/>
        </w:rPr>
      </w:pPr>
      <w:r w:rsidRPr="006E3675">
        <w:rPr>
          <w:rFonts w:ascii="Arial" w:eastAsia="Arial" w:hAnsi="Arial" w:cs="Arial"/>
          <w:i/>
          <w:iCs/>
          <w:sz w:val="24"/>
          <w:szCs w:val="24"/>
        </w:rPr>
        <w:t xml:space="preserve">Irregular expenditure </w:t>
      </w:r>
      <w:r w:rsidRPr="006E3675">
        <w:rPr>
          <w:rFonts w:ascii="Arial" w:eastAsia="Arial" w:hAnsi="Arial" w:cs="Arial"/>
          <w:sz w:val="24"/>
          <w:szCs w:val="24"/>
        </w:rPr>
        <w:t>resulting from breaches of the Public Office-Bearers</w:t>
      </w:r>
      <w:r w:rsidRPr="006E3675">
        <w:rPr>
          <w:rFonts w:ascii="Arial" w:eastAsia="Arial" w:hAnsi="Arial" w:cs="Arial"/>
          <w:i/>
          <w:iCs/>
          <w:sz w:val="24"/>
          <w:szCs w:val="24"/>
        </w:rPr>
        <w:t xml:space="preserve"> </w:t>
      </w:r>
      <w:r w:rsidRPr="006E3675">
        <w:rPr>
          <w:rFonts w:ascii="Arial" w:eastAsia="Arial" w:hAnsi="Arial" w:cs="Arial"/>
          <w:sz w:val="24"/>
          <w:szCs w:val="24"/>
        </w:rPr>
        <w:t xml:space="preserve">Act is an exception in that the </w:t>
      </w:r>
      <w:r w:rsidRPr="006E3675">
        <w:rPr>
          <w:rFonts w:ascii="Arial" w:eastAsia="Arial" w:hAnsi="Arial" w:cs="Arial"/>
          <w:i/>
          <w:iCs/>
          <w:sz w:val="24"/>
          <w:szCs w:val="24"/>
        </w:rPr>
        <w:t>irregular expenditure</w:t>
      </w:r>
      <w:r w:rsidRPr="006E3675">
        <w:rPr>
          <w:rFonts w:ascii="Arial" w:eastAsia="Arial" w:hAnsi="Arial" w:cs="Arial"/>
          <w:sz w:val="24"/>
          <w:szCs w:val="24"/>
        </w:rPr>
        <w:t xml:space="preserve"> must be recovered from the political office-bearer to whom it was paid, who might not have been responsible for making, permitting or authorising the </w:t>
      </w:r>
      <w:r w:rsidRPr="006E3675">
        <w:rPr>
          <w:rFonts w:ascii="Arial" w:eastAsia="Arial" w:hAnsi="Arial" w:cs="Arial"/>
          <w:i/>
          <w:iCs/>
          <w:sz w:val="24"/>
          <w:szCs w:val="24"/>
        </w:rPr>
        <w:t>irregular expenditure</w:t>
      </w:r>
      <w:r w:rsidRPr="006E3675">
        <w:rPr>
          <w:rFonts w:ascii="Arial" w:eastAsia="Arial" w:hAnsi="Arial" w:cs="Arial"/>
          <w:sz w:val="24"/>
          <w:szCs w:val="24"/>
        </w:rPr>
        <w:t>.</w:t>
      </w:r>
    </w:p>
    <w:p w14:paraId="667AE07A" w14:textId="77777777" w:rsidR="0025632B" w:rsidRPr="006E3675" w:rsidRDefault="00DA37A8" w:rsidP="006E3675">
      <w:pPr>
        <w:pStyle w:val="ListParagraph"/>
        <w:numPr>
          <w:ilvl w:val="1"/>
          <w:numId w:val="61"/>
        </w:numPr>
        <w:spacing w:before="240" w:after="24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t xml:space="preserve">Once it has been established who is liable for the </w:t>
      </w:r>
      <w:r w:rsidRPr="006E3675">
        <w:rPr>
          <w:rFonts w:ascii="Arial" w:eastAsia="Arial" w:hAnsi="Arial" w:cs="Arial"/>
          <w:i/>
          <w:iCs/>
          <w:sz w:val="24"/>
          <w:szCs w:val="24"/>
        </w:rPr>
        <w:t>irregular expenditure</w:t>
      </w:r>
      <w:r w:rsidRPr="006E3675">
        <w:rPr>
          <w:rFonts w:ascii="Arial" w:eastAsia="Arial" w:hAnsi="Arial" w:cs="Arial"/>
          <w:sz w:val="24"/>
          <w:szCs w:val="24"/>
        </w:rPr>
        <w:t xml:space="preserve">, the </w:t>
      </w:r>
      <w:r w:rsidRPr="006E3675">
        <w:rPr>
          <w:rFonts w:ascii="Arial" w:eastAsia="Arial" w:hAnsi="Arial" w:cs="Arial"/>
          <w:i/>
          <w:iCs/>
          <w:sz w:val="24"/>
          <w:szCs w:val="24"/>
        </w:rPr>
        <w:t xml:space="preserve">Accounting Officer </w:t>
      </w:r>
      <w:r w:rsidRPr="006E3675">
        <w:rPr>
          <w:rFonts w:ascii="Arial" w:eastAsia="Arial" w:hAnsi="Arial" w:cs="Arial"/>
          <w:sz w:val="24"/>
          <w:szCs w:val="24"/>
        </w:rPr>
        <w:t xml:space="preserve">must in writing request that the liable political office-bearer or official pay the amount within 30 days or in reasonable instalments. If the person fails to comply with the request, the matter must be recovered through the normal debt collection process of the </w:t>
      </w:r>
      <w:r w:rsidRPr="006E3675">
        <w:rPr>
          <w:rFonts w:ascii="Arial" w:eastAsia="Arial" w:hAnsi="Arial" w:cs="Arial"/>
          <w:i/>
          <w:iCs/>
          <w:sz w:val="24"/>
          <w:szCs w:val="24"/>
        </w:rPr>
        <w:t>Municipality</w:t>
      </w:r>
      <w:r w:rsidRPr="006E3675">
        <w:rPr>
          <w:rFonts w:ascii="Arial" w:eastAsia="Arial" w:hAnsi="Arial" w:cs="Arial"/>
          <w:sz w:val="24"/>
          <w:szCs w:val="24"/>
        </w:rPr>
        <w:t>.</w:t>
      </w:r>
    </w:p>
    <w:p w14:paraId="130288C2" w14:textId="77777777" w:rsidR="0025632B" w:rsidRPr="006E3675" w:rsidRDefault="00DA37A8" w:rsidP="006E3675">
      <w:pPr>
        <w:pStyle w:val="ListParagraph"/>
        <w:numPr>
          <w:ilvl w:val="1"/>
          <w:numId w:val="61"/>
        </w:numPr>
        <w:spacing w:before="240" w:after="240" w:line="360" w:lineRule="auto"/>
        <w:ind w:left="1418" w:hanging="851"/>
        <w:contextualSpacing w:val="0"/>
        <w:jc w:val="both"/>
        <w:rPr>
          <w:rFonts w:ascii="Arial" w:hAnsi="Arial" w:cs="Arial"/>
          <w:sz w:val="24"/>
          <w:szCs w:val="24"/>
        </w:rPr>
      </w:pPr>
      <w:bookmarkStart w:id="64" w:name="page30"/>
      <w:bookmarkEnd w:id="64"/>
      <w:r w:rsidRPr="006E3675">
        <w:rPr>
          <w:rFonts w:ascii="Arial" w:eastAsia="Arial" w:hAnsi="Arial" w:cs="Arial"/>
          <w:sz w:val="24"/>
          <w:szCs w:val="24"/>
        </w:rPr>
        <w:t xml:space="preserve">Items of Unauthorised and </w:t>
      </w:r>
      <w:r w:rsidRPr="006E3675">
        <w:rPr>
          <w:rFonts w:ascii="Arial" w:eastAsia="Arial" w:hAnsi="Arial" w:cs="Arial"/>
          <w:i/>
          <w:iCs/>
          <w:sz w:val="24"/>
          <w:szCs w:val="24"/>
        </w:rPr>
        <w:t>Fruitless and wasteful expenditure</w:t>
      </w:r>
      <w:r w:rsidRPr="006E3675">
        <w:rPr>
          <w:rFonts w:ascii="Arial" w:eastAsia="Arial" w:hAnsi="Arial" w:cs="Arial"/>
          <w:sz w:val="24"/>
          <w:szCs w:val="24"/>
        </w:rPr>
        <w:t xml:space="preserve"> have the highest potential for recovery being approved by a Council committee and these items must be reported to the Council committee within 12 months of being discovered.</w:t>
      </w:r>
    </w:p>
    <w:p w14:paraId="6345252F" w14:textId="77777777" w:rsidR="0025632B" w:rsidRPr="006E3675" w:rsidRDefault="00DA37A8" w:rsidP="006E3675">
      <w:pPr>
        <w:pStyle w:val="Heading1"/>
        <w:numPr>
          <w:ilvl w:val="0"/>
          <w:numId w:val="61"/>
        </w:numPr>
        <w:spacing w:after="240" w:line="360" w:lineRule="auto"/>
        <w:ind w:left="1418" w:hanging="851"/>
        <w:jc w:val="both"/>
        <w:rPr>
          <w:rFonts w:ascii="Arial" w:hAnsi="Arial" w:cs="Arial"/>
          <w:b/>
          <w:bCs/>
          <w:color w:val="auto"/>
          <w:sz w:val="24"/>
          <w:szCs w:val="24"/>
        </w:rPr>
      </w:pPr>
      <w:bookmarkStart w:id="65" w:name="_Toc15382519"/>
      <w:r w:rsidRPr="006E3675">
        <w:rPr>
          <w:rFonts w:ascii="Arial" w:hAnsi="Arial" w:cs="Arial"/>
          <w:b/>
          <w:bCs/>
          <w:color w:val="auto"/>
          <w:sz w:val="24"/>
          <w:szCs w:val="24"/>
        </w:rPr>
        <w:t>REPORTING</w:t>
      </w:r>
      <w:bookmarkEnd w:id="65"/>
    </w:p>
    <w:p w14:paraId="6EB06A71" w14:textId="77777777" w:rsidR="0025632B" w:rsidRPr="006E3675" w:rsidRDefault="00DA37A8" w:rsidP="006E3675">
      <w:pPr>
        <w:pStyle w:val="ListParagraph"/>
        <w:numPr>
          <w:ilvl w:val="1"/>
          <w:numId w:val="61"/>
        </w:numPr>
        <w:spacing w:before="240" w:after="24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t xml:space="preserve">The </w:t>
      </w:r>
      <w:r w:rsidRPr="006E3675">
        <w:rPr>
          <w:rFonts w:ascii="Arial" w:eastAsia="Arial" w:hAnsi="Arial" w:cs="Arial"/>
          <w:i/>
          <w:iCs/>
          <w:sz w:val="24"/>
          <w:szCs w:val="24"/>
        </w:rPr>
        <w:t>Accounting Officer</w:t>
      </w:r>
      <w:r w:rsidRPr="006E3675">
        <w:rPr>
          <w:rFonts w:ascii="Arial" w:eastAsia="Arial" w:hAnsi="Arial" w:cs="Arial"/>
          <w:sz w:val="24"/>
          <w:szCs w:val="24"/>
        </w:rPr>
        <w:t xml:space="preserve"> must report the details of the </w:t>
      </w:r>
      <w:r w:rsidRPr="006E3675">
        <w:rPr>
          <w:rFonts w:ascii="Arial" w:eastAsia="Arial" w:hAnsi="Arial" w:cs="Arial"/>
          <w:i/>
          <w:iCs/>
          <w:sz w:val="24"/>
          <w:szCs w:val="24"/>
        </w:rPr>
        <w:t>unauthorised, irregular</w:t>
      </w:r>
      <w:r w:rsidRPr="006E3675">
        <w:rPr>
          <w:rFonts w:ascii="Arial" w:eastAsia="Arial" w:hAnsi="Arial" w:cs="Arial"/>
          <w:sz w:val="24"/>
          <w:szCs w:val="24"/>
        </w:rPr>
        <w:t xml:space="preserve"> </w:t>
      </w:r>
      <w:r w:rsidRPr="006E3675">
        <w:rPr>
          <w:rFonts w:ascii="Arial" w:eastAsia="Arial" w:hAnsi="Arial" w:cs="Arial"/>
          <w:i/>
          <w:iCs/>
          <w:sz w:val="24"/>
          <w:szCs w:val="24"/>
        </w:rPr>
        <w:t xml:space="preserve">or fruitless, and wasteful expenditure </w:t>
      </w:r>
      <w:r w:rsidRPr="006E3675">
        <w:rPr>
          <w:rFonts w:ascii="Arial" w:eastAsia="Arial" w:hAnsi="Arial" w:cs="Arial"/>
          <w:sz w:val="24"/>
          <w:szCs w:val="24"/>
        </w:rPr>
        <w:t>to the</w:t>
      </w:r>
      <w:r w:rsidRPr="006E3675">
        <w:rPr>
          <w:rFonts w:ascii="Arial" w:eastAsia="Arial" w:hAnsi="Arial" w:cs="Arial"/>
          <w:i/>
          <w:iCs/>
          <w:sz w:val="24"/>
          <w:szCs w:val="24"/>
        </w:rPr>
        <w:t xml:space="preserve"> Mayor</w:t>
      </w:r>
      <w:r w:rsidRPr="006E3675">
        <w:rPr>
          <w:rFonts w:ascii="Arial" w:eastAsia="Arial" w:hAnsi="Arial" w:cs="Arial"/>
          <w:sz w:val="24"/>
          <w:szCs w:val="24"/>
        </w:rPr>
        <w:t>. The report may include</w:t>
      </w:r>
      <w:r w:rsidRPr="006E3675">
        <w:rPr>
          <w:rFonts w:ascii="Arial" w:eastAsia="Arial" w:hAnsi="Arial" w:cs="Arial"/>
          <w:i/>
          <w:iCs/>
          <w:sz w:val="24"/>
          <w:szCs w:val="24"/>
        </w:rPr>
        <w:t xml:space="preserve"> </w:t>
      </w:r>
      <w:r w:rsidRPr="006E3675">
        <w:rPr>
          <w:rFonts w:ascii="Arial" w:eastAsia="Arial" w:hAnsi="Arial" w:cs="Arial"/>
          <w:sz w:val="24"/>
          <w:szCs w:val="24"/>
        </w:rPr>
        <w:t>inter alia the following details:</w:t>
      </w:r>
    </w:p>
    <w:p w14:paraId="00F06040" w14:textId="77777777" w:rsidR="0025632B" w:rsidRPr="006E3675" w:rsidRDefault="00DA37A8" w:rsidP="006E3675">
      <w:pPr>
        <w:numPr>
          <w:ilvl w:val="0"/>
          <w:numId w:val="42"/>
        </w:numPr>
        <w:spacing w:line="360" w:lineRule="auto"/>
        <w:ind w:left="2127" w:hanging="567"/>
        <w:jc w:val="both"/>
        <w:rPr>
          <w:rFonts w:ascii="Arial" w:eastAsia="Arial" w:hAnsi="Arial" w:cs="Arial"/>
          <w:sz w:val="24"/>
          <w:szCs w:val="24"/>
        </w:rPr>
      </w:pPr>
      <w:r w:rsidRPr="006E3675">
        <w:rPr>
          <w:rFonts w:ascii="Arial" w:eastAsia="Arial" w:hAnsi="Arial" w:cs="Arial"/>
          <w:sz w:val="24"/>
          <w:szCs w:val="24"/>
        </w:rPr>
        <w:t xml:space="preserve">amount of the unauthorised, irregular or </w:t>
      </w:r>
      <w:r w:rsidRPr="006E3675">
        <w:rPr>
          <w:rFonts w:ascii="Arial" w:eastAsia="Arial" w:hAnsi="Arial" w:cs="Arial"/>
          <w:i/>
          <w:iCs/>
          <w:sz w:val="24"/>
          <w:szCs w:val="24"/>
        </w:rPr>
        <w:t>fruitless and wasteful expenditure</w:t>
      </w:r>
      <w:r w:rsidRPr="006E3675">
        <w:rPr>
          <w:rFonts w:ascii="Arial" w:eastAsia="Arial" w:hAnsi="Arial" w:cs="Arial"/>
          <w:sz w:val="24"/>
          <w:szCs w:val="24"/>
        </w:rPr>
        <w:t>;</w:t>
      </w:r>
    </w:p>
    <w:p w14:paraId="20A919A5" w14:textId="77777777" w:rsidR="0025632B" w:rsidRPr="006E3675" w:rsidRDefault="00DA37A8" w:rsidP="006E3675">
      <w:pPr>
        <w:numPr>
          <w:ilvl w:val="0"/>
          <w:numId w:val="42"/>
        </w:numPr>
        <w:tabs>
          <w:tab w:val="left" w:pos="1260"/>
        </w:tabs>
        <w:spacing w:line="360" w:lineRule="auto"/>
        <w:ind w:left="2127" w:hanging="567"/>
        <w:jc w:val="both"/>
        <w:rPr>
          <w:rFonts w:ascii="Arial" w:eastAsia="Arial" w:hAnsi="Arial" w:cs="Arial"/>
          <w:sz w:val="24"/>
          <w:szCs w:val="24"/>
        </w:rPr>
      </w:pPr>
      <w:r w:rsidRPr="006E3675">
        <w:rPr>
          <w:rFonts w:ascii="Arial" w:eastAsia="Arial" w:hAnsi="Arial" w:cs="Arial"/>
          <w:sz w:val="24"/>
          <w:szCs w:val="24"/>
        </w:rPr>
        <w:t xml:space="preserve">name of the </w:t>
      </w:r>
      <w:r w:rsidRPr="006E3675">
        <w:rPr>
          <w:rFonts w:ascii="Arial" w:eastAsia="Arial" w:hAnsi="Arial" w:cs="Arial"/>
          <w:i/>
          <w:iCs/>
          <w:sz w:val="24"/>
          <w:szCs w:val="24"/>
        </w:rPr>
        <w:t>vote</w:t>
      </w:r>
      <w:r w:rsidRPr="006E3675">
        <w:rPr>
          <w:rFonts w:ascii="Arial" w:eastAsia="Arial" w:hAnsi="Arial" w:cs="Arial"/>
          <w:sz w:val="24"/>
          <w:szCs w:val="24"/>
        </w:rPr>
        <w:t xml:space="preserve"> (Directorate or Cost Centre) from which the expenditure was made;</w:t>
      </w:r>
    </w:p>
    <w:p w14:paraId="124990BC" w14:textId="77777777" w:rsidR="0025632B" w:rsidRPr="006E3675" w:rsidRDefault="00DA37A8" w:rsidP="006E3675">
      <w:pPr>
        <w:numPr>
          <w:ilvl w:val="0"/>
          <w:numId w:val="42"/>
        </w:numPr>
        <w:tabs>
          <w:tab w:val="left" w:pos="1260"/>
        </w:tabs>
        <w:spacing w:line="360" w:lineRule="auto"/>
        <w:ind w:left="2127" w:hanging="567"/>
        <w:jc w:val="both"/>
        <w:rPr>
          <w:rFonts w:ascii="Arial" w:eastAsia="Arial" w:hAnsi="Arial" w:cs="Arial"/>
          <w:sz w:val="24"/>
          <w:szCs w:val="24"/>
        </w:rPr>
      </w:pPr>
      <w:r w:rsidRPr="006E3675">
        <w:rPr>
          <w:rFonts w:ascii="Arial" w:eastAsia="Arial" w:hAnsi="Arial" w:cs="Arial"/>
          <w:sz w:val="24"/>
          <w:szCs w:val="24"/>
        </w:rPr>
        <w:t xml:space="preserve">reason why the unauthorised, irregular or </w:t>
      </w:r>
      <w:r w:rsidRPr="006E3675">
        <w:rPr>
          <w:rFonts w:ascii="Arial" w:eastAsia="Arial" w:hAnsi="Arial" w:cs="Arial"/>
          <w:i/>
          <w:iCs/>
          <w:sz w:val="24"/>
          <w:szCs w:val="24"/>
        </w:rPr>
        <w:t>fruitless and wasteful expenditure</w:t>
      </w:r>
      <w:r w:rsidRPr="006E3675">
        <w:rPr>
          <w:rFonts w:ascii="Arial" w:eastAsia="Arial" w:hAnsi="Arial" w:cs="Arial"/>
          <w:sz w:val="24"/>
          <w:szCs w:val="24"/>
        </w:rPr>
        <w:t xml:space="preserve"> could not be avoided;</w:t>
      </w:r>
    </w:p>
    <w:p w14:paraId="2B422758" w14:textId="77777777" w:rsidR="0025632B" w:rsidRPr="006E3675" w:rsidRDefault="00DA37A8" w:rsidP="006E3675">
      <w:pPr>
        <w:numPr>
          <w:ilvl w:val="0"/>
          <w:numId w:val="42"/>
        </w:numPr>
        <w:tabs>
          <w:tab w:val="left" w:pos="1260"/>
        </w:tabs>
        <w:spacing w:line="360" w:lineRule="auto"/>
        <w:ind w:left="2127" w:hanging="567"/>
        <w:jc w:val="both"/>
        <w:rPr>
          <w:rFonts w:ascii="Arial" w:eastAsia="Arial" w:hAnsi="Arial" w:cs="Arial"/>
          <w:sz w:val="24"/>
          <w:szCs w:val="24"/>
        </w:rPr>
      </w:pPr>
      <w:r w:rsidRPr="006E3675">
        <w:rPr>
          <w:rFonts w:ascii="Arial" w:eastAsia="Arial" w:hAnsi="Arial" w:cs="Arial"/>
          <w:sz w:val="24"/>
          <w:szCs w:val="24"/>
        </w:rPr>
        <w:t>name and title of the responsible official;</w:t>
      </w:r>
    </w:p>
    <w:p w14:paraId="23EC2F27" w14:textId="77777777" w:rsidR="0025632B" w:rsidRPr="006E3675" w:rsidRDefault="00DA37A8" w:rsidP="006E3675">
      <w:pPr>
        <w:numPr>
          <w:ilvl w:val="0"/>
          <w:numId w:val="42"/>
        </w:numPr>
        <w:tabs>
          <w:tab w:val="left" w:pos="1260"/>
        </w:tabs>
        <w:spacing w:line="360" w:lineRule="auto"/>
        <w:ind w:left="2127" w:hanging="567"/>
        <w:jc w:val="both"/>
        <w:rPr>
          <w:rFonts w:ascii="Arial" w:eastAsia="Arial" w:hAnsi="Arial" w:cs="Arial"/>
          <w:sz w:val="24"/>
          <w:szCs w:val="24"/>
        </w:rPr>
      </w:pPr>
      <w:r w:rsidRPr="006E3675">
        <w:rPr>
          <w:rFonts w:ascii="Arial" w:eastAsia="Arial" w:hAnsi="Arial" w:cs="Arial"/>
          <w:sz w:val="24"/>
          <w:szCs w:val="24"/>
        </w:rPr>
        <w:lastRenderedPageBreak/>
        <w:t xml:space="preserve">details of any recovery steps to date taken or to be taken by the </w:t>
      </w:r>
      <w:r w:rsidRPr="006E3675">
        <w:rPr>
          <w:rFonts w:ascii="Arial" w:eastAsia="Arial" w:hAnsi="Arial" w:cs="Arial"/>
          <w:i/>
          <w:iCs/>
          <w:sz w:val="24"/>
          <w:szCs w:val="24"/>
        </w:rPr>
        <w:t>Municipality</w:t>
      </w:r>
      <w:r w:rsidRPr="006E3675">
        <w:rPr>
          <w:rFonts w:ascii="Arial" w:eastAsia="Arial" w:hAnsi="Arial" w:cs="Arial"/>
          <w:sz w:val="24"/>
          <w:szCs w:val="24"/>
        </w:rPr>
        <w:t>; and</w:t>
      </w:r>
    </w:p>
    <w:p w14:paraId="36D9B4A3" w14:textId="77777777" w:rsidR="0025632B" w:rsidRPr="006E3675" w:rsidRDefault="00DA37A8" w:rsidP="006E3675">
      <w:pPr>
        <w:numPr>
          <w:ilvl w:val="0"/>
          <w:numId w:val="42"/>
        </w:numPr>
        <w:tabs>
          <w:tab w:val="left" w:pos="1260"/>
        </w:tabs>
        <w:spacing w:line="360" w:lineRule="auto"/>
        <w:ind w:left="2127" w:hanging="567"/>
        <w:jc w:val="both"/>
        <w:rPr>
          <w:rFonts w:ascii="Arial" w:eastAsia="Arial" w:hAnsi="Arial" w:cs="Arial"/>
          <w:sz w:val="24"/>
          <w:szCs w:val="24"/>
        </w:rPr>
      </w:pPr>
      <w:r w:rsidRPr="006E3675">
        <w:rPr>
          <w:rFonts w:ascii="Arial" w:eastAsia="Arial" w:hAnsi="Arial" w:cs="Arial"/>
          <w:sz w:val="24"/>
          <w:szCs w:val="24"/>
        </w:rPr>
        <w:t xml:space="preserve">details of any disciplinary steps taken to date or to be taken by the </w:t>
      </w:r>
      <w:r w:rsidRPr="006E3675">
        <w:rPr>
          <w:rFonts w:ascii="Arial" w:eastAsia="Arial" w:hAnsi="Arial" w:cs="Arial"/>
          <w:i/>
          <w:iCs/>
          <w:sz w:val="24"/>
          <w:szCs w:val="24"/>
        </w:rPr>
        <w:t>Municipality</w:t>
      </w:r>
      <w:r w:rsidRPr="006E3675">
        <w:rPr>
          <w:rFonts w:ascii="Arial" w:eastAsia="Arial" w:hAnsi="Arial" w:cs="Arial"/>
          <w:sz w:val="24"/>
          <w:szCs w:val="24"/>
        </w:rPr>
        <w:t>.</w:t>
      </w:r>
    </w:p>
    <w:p w14:paraId="58F39BA8" w14:textId="77777777" w:rsidR="0025632B" w:rsidRPr="006E3675" w:rsidRDefault="00DA37A8" w:rsidP="006E3675">
      <w:pPr>
        <w:pStyle w:val="ListParagraph"/>
        <w:numPr>
          <w:ilvl w:val="1"/>
          <w:numId w:val="61"/>
        </w:numPr>
        <w:spacing w:before="240" w:after="24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t xml:space="preserve">The </w:t>
      </w:r>
      <w:r w:rsidRPr="006E3675">
        <w:rPr>
          <w:rFonts w:ascii="Arial" w:eastAsia="Arial" w:hAnsi="Arial" w:cs="Arial"/>
          <w:i/>
          <w:iCs/>
          <w:sz w:val="24"/>
          <w:szCs w:val="24"/>
        </w:rPr>
        <w:t>Accounting Officer</w:t>
      </w:r>
      <w:r w:rsidRPr="006E3675">
        <w:rPr>
          <w:rFonts w:ascii="Arial" w:eastAsia="Arial" w:hAnsi="Arial" w:cs="Arial"/>
          <w:sz w:val="24"/>
          <w:szCs w:val="24"/>
        </w:rPr>
        <w:t xml:space="preserve"> must also include the expenditure in the relevant department’s monthly revenue and expenditure report submitted to the </w:t>
      </w:r>
      <w:r w:rsidRPr="006E3675">
        <w:rPr>
          <w:rFonts w:ascii="Arial" w:eastAsia="Arial" w:hAnsi="Arial" w:cs="Arial"/>
          <w:i/>
          <w:iCs/>
          <w:sz w:val="24"/>
          <w:szCs w:val="24"/>
        </w:rPr>
        <w:t xml:space="preserve">Council </w:t>
      </w:r>
      <w:r w:rsidRPr="006E3675">
        <w:rPr>
          <w:rFonts w:ascii="Arial" w:eastAsia="Arial" w:hAnsi="Arial" w:cs="Arial"/>
          <w:sz w:val="24"/>
          <w:szCs w:val="24"/>
        </w:rPr>
        <w:t>in terms of the MFMA.</w:t>
      </w:r>
    </w:p>
    <w:p w14:paraId="14A7544D" w14:textId="77777777" w:rsidR="0025632B" w:rsidRPr="006E3675" w:rsidRDefault="00DA37A8" w:rsidP="006E3675">
      <w:pPr>
        <w:pStyle w:val="ListParagraph"/>
        <w:numPr>
          <w:ilvl w:val="1"/>
          <w:numId w:val="61"/>
        </w:numPr>
        <w:spacing w:before="240" w:after="24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t xml:space="preserve">All </w:t>
      </w:r>
      <w:r w:rsidRPr="006E3675">
        <w:rPr>
          <w:rFonts w:ascii="Arial" w:eastAsia="Arial" w:hAnsi="Arial" w:cs="Arial"/>
          <w:i/>
          <w:iCs/>
          <w:sz w:val="24"/>
          <w:szCs w:val="24"/>
        </w:rPr>
        <w:t>unauthorised, irregular or fruitless and wasteful expenditure</w:t>
      </w:r>
      <w:r w:rsidRPr="006E3675">
        <w:rPr>
          <w:rFonts w:ascii="Arial" w:eastAsia="Arial" w:hAnsi="Arial" w:cs="Arial"/>
          <w:sz w:val="24"/>
          <w:szCs w:val="24"/>
        </w:rPr>
        <w:t xml:space="preserve"> must be reported as a note to the Annual Financial Statements, </w:t>
      </w:r>
      <w:r w:rsidRPr="006E3675">
        <w:rPr>
          <w:rFonts w:ascii="Arial" w:eastAsia="Arial" w:hAnsi="Arial" w:cs="Arial"/>
          <w:i/>
          <w:iCs/>
          <w:sz w:val="24"/>
          <w:szCs w:val="24"/>
          <w:u w:val="single"/>
        </w:rPr>
        <w:t>whilst they have not</w:t>
      </w:r>
      <w:r w:rsidRPr="006E3675">
        <w:rPr>
          <w:rFonts w:ascii="Arial" w:eastAsia="Arial" w:hAnsi="Arial" w:cs="Arial"/>
          <w:sz w:val="24"/>
          <w:szCs w:val="24"/>
        </w:rPr>
        <w:t xml:space="preserve"> </w:t>
      </w:r>
      <w:r w:rsidRPr="006E3675">
        <w:rPr>
          <w:rFonts w:ascii="Arial" w:eastAsia="Arial" w:hAnsi="Arial" w:cs="Arial"/>
          <w:i/>
          <w:iCs/>
          <w:sz w:val="24"/>
          <w:szCs w:val="24"/>
          <w:u w:val="single"/>
        </w:rPr>
        <w:t>yet been referred to the relevant Council structure (e.g. MPAC / Audit Committee / Internal Audit Unit, etc.) that will advise Council on how to deal with the matter</w:t>
      </w:r>
      <w:r w:rsidRPr="006E3675">
        <w:rPr>
          <w:rFonts w:ascii="Arial" w:eastAsia="Arial" w:hAnsi="Arial" w:cs="Arial"/>
          <w:sz w:val="24"/>
          <w:szCs w:val="24"/>
        </w:rPr>
        <w:t>.</w:t>
      </w:r>
    </w:p>
    <w:p w14:paraId="7259C066" w14:textId="77777777" w:rsidR="0025632B" w:rsidRPr="006E3675" w:rsidRDefault="00DA37A8" w:rsidP="006E3675">
      <w:pPr>
        <w:pStyle w:val="ListParagraph"/>
        <w:numPr>
          <w:ilvl w:val="1"/>
          <w:numId w:val="61"/>
        </w:numPr>
        <w:spacing w:before="240" w:after="240" w:line="360" w:lineRule="auto"/>
        <w:ind w:left="1418" w:hanging="851"/>
        <w:contextualSpacing w:val="0"/>
        <w:jc w:val="both"/>
        <w:rPr>
          <w:rFonts w:ascii="Arial" w:hAnsi="Arial" w:cs="Arial"/>
          <w:sz w:val="24"/>
          <w:szCs w:val="24"/>
        </w:rPr>
      </w:pPr>
      <w:bookmarkStart w:id="66" w:name="page31"/>
      <w:bookmarkEnd w:id="66"/>
      <w:r w:rsidRPr="006E3675">
        <w:rPr>
          <w:rFonts w:ascii="Arial" w:eastAsia="Arial" w:hAnsi="Arial" w:cs="Arial"/>
          <w:sz w:val="24"/>
          <w:szCs w:val="24"/>
        </w:rPr>
        <w:t xml:space="preserve">The </w:t>
      </w:r>
      <w:r w:rsidRPr="006E3675">
        <w:rPr>
          <w:rFonts w:ascii="Arial" w:eastAsia="Arial" w:hAnsi="Arial" w:cs="Arial"/>
          <w:i/>
          <w:iCs/>
          <w:sz w:val="24"/>
          <w:szCs w:val="24"/>
        </w:rPr>
        <w:t>Accounting Officer</w:t>
      </w:r>
      <w:r w:rsidRPr="006E3675">
        <w:rPr>
          <w:rFonts w:ascii="Arial" w:eastAsia="Arial" w:hAnsi="Arial" w:cs="Arial"/>
          <w:sz w:val="24"/>
          <w:szCs w:val="24"/>
        </w:rPr>
        <w:t xml:space="preserve"> must record the reasons for any deviations in terms of SCM regulations and report to the next </w:t>
      </w:r>
      <w:r w:rsidRPr="006E3675">
        <w:rPr>
          <w:rFonts w:ascii="Arial" w:eastAsia="Arial" w:hAnsi="Arial" w:cs="Arial"/>
          <w:i/>
          <w:iCs/>
          <w:sz w:val="24"/>
          <w:szCs w:val="24"/>
        </w:rPr>
        <w:t>Council</w:t>
      </w:r>
      <w:r w:rsidRPr="006E3675">
        <w:rPr>
          <w:rFonts w:ascii="Arial" w:eastAsia="Arial" w:hAnsi="Arial" w:cs="Arial"/>
          <w:sz w:val="24"/>
          <w:szCs w:val="24"/>
        </w:rPr>
        <w:t xml:space="preserve"> meeting and disclose this expenditure in a note to the Annual Financial Statements.</w:t>
      </w:r>
    </w:p>
    <w:p w14:paraId="7836EC42" w14:textId="77777777" w:rsidR="0025632B" w:rsidRPr="006E3675" w:rsidRDefault="00DA37A8" w:rsidP="006E3675">
      <w:pPr>
        <w:pStyle w:val="Heading1"/>
        <w:numPr>
          <w:ilvl w:val="0"/>
          <w:numId w:val="61"/>
        </w:numPr>
        <w:spacing w:after="240" w:line="360" w:lineRule="auto"/>
        <w:ind w:left="1418" w:hanging="851"/>
        <w:jc w:val="both"/>
        <w:rPr>
          <w:rFonts w:ascii="Arial" w:hAnsi="Arial" w:cs="Arial"/>
          <w:b/>
          <w:bCs/>
          <w:color w:val="auto"/>
          <w:sz w:val="24"/>
          <w:szCs w:val="24"/>
        </w:rPr>
      </w:pPr>
      <w:bookmarkStart w:id="67" w:name="_Toc15382520"/>
      <w:r w:rsidRPr="006E3675">
        <w:rPr>
          <w:rFonts w:ascii="Arial" w:hAnsi="Arial" w:cs="Arial"/>
          <w:b/>
          <w:bCs/>
          <w:color w:val="auto"/>
          <w:sz w:val="24"/>
          <w:szCs w:val="24"/>
        </w:rPr>
        <w:t>REGULAR REVIEW OF THE UNAUTHORISED, IRREGULAR OR FRUITLESS AND WASTE EXPENDITURE REGISTER</w:t>
      </w:r>
      <w:bookmarkEnd w:id="67"/>
    </w:p>
    <w:p w14:paraId="6E128CB2" w14:textId="77777777" w:rsidR="0025632B" w:rsidRPr="006E3675" w:rsidRDefault="00DA37A8" w:rsidP="006E3675">
      <w:pPr>
        <w:pStyle w:val="ListParagraph"/>
        <w:numPr>
          <w:ilvl w:val="1"/>
          <w:numId w:val="61"/>
        </w:numPr>
        <w:spacing w:before="240" w:after="24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t xml:space="preserve">The unauthorised, irregular or </w:t>
      </w:r>
      <w:r w:rsidRPr="006E3675">
        <w:rPr>
          <w:rFonts w:ascii="Arial" w:eastAsia="Arial" w:hAnsi="Arial" w:cs="Arial"/>
          <w:i/>
          <w:iCs/>
          <w:sz w:val="24"/>
          <w:szCs w:val="24"/>
        </w:rPr>
        <w:t>fruitless and wasteful expenditure</w:t>
      </w:r>
      <w:r w:rsidRPr="006E3675">
        <w:rPr>
          <w:rFonts w:ascii="Arial" w:eastAsia="Arial" w:hAnsi="Arial" w:cs="Arial"/>
          <w:sz w:val="24"/>
          <w:szCs w:val="24"/>
        </w:rPr>
        <w:t xml:space="preserve"> register should be reviewed on a regular basis by the Chief Financial Officer (CFO) or his / her delegate. This review will ensure that </w:t>
      </w:r>
      <w:r w:rsidRPr="006E3675">
        <w:rPr>
          <w:rFonts w:ascii="Arial" w:eastAsia="Arial" w:hAnsi="Arial" w:cs="Arial"/>
          <w:i/>
          <w:iCs/>
          <w:sz w:val="24"/>
          <w:szCs w:val="24"/>
        </w:rPr>
        <w:t>unauthorised, irregular or</w:t>
      </w:r>
      <w:r w:rsidRPr="006E3675">
        <w:rPr>
          <w:rFonts w:ascii="Arial" w:eastAsia="Arial" w:hAnsi="Arial" w:cs="Arial"/>
          <w:sz w:val="24"/>
          <w:szCs w:val="24"/>
        </w:rPr>
        <w:t xml:space="preserve"> </w:t>
      </w:r>
      <w:r w:rsidRPr="006E3675">
        <w:rPr>
          <w:rFonts w:ascii="Arial" w:eastAsia="Arial" w:hAnsi="Arial" w:cs="Arial"/>
          <w:i/>
          <w:iCs/>
          <w:sz w:val="24"/>
          <w:szCs w:val="24"/>
        </w:rPr>
        <w:t xml:space="preserve">fruitless and wasteful expenditure </w:t>
      </w:r>
      <w:r w:rsidRPr="006E3675">
        <w:rPr>
          <w:rFonts w:ascii="Arial" w:eastAsia="Arial" w:hAnsi="Arial" w:cs="Arial"/>
          <w:sz w:val="24"/>
          <w:szCs w:val="24"/>
        </w:rPr>
        <w:t>are adequately disclosed in the Annual</w:t>
      </w:r>
      <w:r w:rsidRPr="006E3675">
        <w:rPr>
          <w:rFonts w:ascii="Arial" w:eastAsia="Arial" w:hAnsi="Arial" w:cs="Arial"/>
          <w:i/>
          <w:iCs/>
          <w:sz w:val="24"/>
          <w:szCs w:val="24"/>
        </w:rPr>
        <w:t xml:space="preserve"> </w:t>
      </w:r>
      <w:r w:rsidRPr="006E3675">
        <w:rPr>
          <w:rFonts w:ascii="Arial" w:eastAsia="Arial" w:hAnsi="Arial" w:cs="Arial"/>
          <w:sz w:val="24"/>
          <w:szCs w:val="24"/>
        </w:rPr>
        <w:t>Financial Statements, dealt with, and recorded and that no mathematical errors exist, prior being referred to the relevant or proper Council structure for appropriate investigation and advice.</w:t>
      </w:r>
    </w:p>
    <w:p w14:paraId="58AC7815" w14:textId="77777777" w:rsidR="0025632B" w:rsidRPr="006E3675" w:rsidRDefault="00DA37A8" w:rsidP="006E3675">
      <w:pPr>
        <w:pStyle w:val="Heading1"/>
        <w:numPr>
          <w:ilvl w:val="0"/>
          <w:numId w:val="61"/>
        </w:numPr>
        <w:spacing w:after="240" w:line="360" w:lineRule="auto"/>
        <w:ind w:left="1418" w:hanging="851"/>
        <w:jc w:val="both"/>
        <w:rPr>
          <w:rFonts w:ascii="Arial" w:hAnsi="Arial" w:cs="Arial"/>
          <w:b/>
          <w:bCs/>
          <w:color w:val="auto"/>
          <w:sz w:val="24"/>
          <w:szCs w:val="24"/>
        </w:rPr>
      </w:pPr>
      <w:bookmarkStart w:id="68" w:name="_Toc15382521"/>
      <w:r w:rsidRPr="006E3675">
        <w:rPr>
          <w:rFonts w:ascii="Arial" w:hAnsi="Arial" w:cs="Arial"/>
          <w:b/>
          <w:bCs/>
          <w:color w:val="auto"/>
          <w:sz w:val="24"/>
          <w:szCs w:val="24"/>
        </w:rPr>
        <w:t>ACCOUNTING TREATMENT OF UNAUTHORISED, IRREGULAR OR FRUITLESS AND WASTEFUL EXPENDITURE</w:t>
      </w:r>
      <w:bookmarkEnd w:id="68"/>
    </w:p>
    <w:p w14:paraId="6B879B5D" w14:textId="77777777" w:rsidR="0025632B" w:rsidRPr="006E3675" w:rsidRDefault="00DA37A8" w:rsidP="006E3675">
      <w:pPr>
        <w:pStyle w:val="ListParagraph"/>
        <w:numPr>
          <w:ilvl w:val="1"/>
          <w:numId w:val="61"/>
        </w:numPr>
        <w:spacing w:before="240" w:after="24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t xml:space="preserve">Unauthorised, irregular or </w:t>
      </w:r>
      <w:r w:rsidRPr="006E3675">
        <w:rPr>
          <w:rFonts w:ascii="Arial" w:eastAsia="Arial" w:hAnsi="Arial" w:cs="Arial"/>
          <w:i/>
          <w:iCs/>
          <w:sz w:val="24"/>
          <w:szCs w:val="24"/>
        </w:rPr>
        <w:t>fruitless and wasteful expenditure</w:t>
      </w:r>
      <w:r w:rsidRPr="006E3675">
        <w:rPr>
          <w:rFonts w:ascii="Arial" w:eastAsia="Arial" w:hAnsi="Arial" w:cs="Arial"/>
          <w:sz w:val="24"/>
          <w:szCs w:val="24"/>
        </w:rPr>
        <w:t xml:space="preserve"> identified during a </w:t>
      </w:r>
      <w:r w:rsidRPr="006E3675">
        <w:rPr>
          <w:rFonts w:ascii="Arial" w:eastAsia="Arial" w:hAnsi="Arial" w:cs="Arial"/>
          <w:i/>
          <w:iCs/>
          <w:sz w:val="24"/>
          <w:szCs w:val="24"/>
        </w:rPr>
        <w:t>financial year</w:t>
      </w:r>
      <w:r w:rsidRPr="006E3675">
        <w:rPr>
          <w:rFonts w:ascii="Arial" w:eastAsia="Arial" w:hAnsi="Arial" w:cs="Arial"/>
          <w:sz w:val="24"/>
          <w:szCs w:val="24"/>
        </w:rPr>
        <w:t xml:space="preserve">, but not dealt with in that specific </w:t>
      </w:r>
      <w:r w:rsidRPr="006E3675">
        <w:rPr>
          <w:rFonts w:ascii="Arial" w:eastAsia="Arial" w:hAnsi="Arial" w:cs="Arial"/>
          <w:i/>
          <w:iCs/>
          <w:sz w:val="24"/>
          <w:szCs w:val="24"/>
        </w:rPr>
        <w:t>financial year</w:t>
      </w:r>
      <w:r w:rsidRPr="006E3675">
        <w:rPr>
          <w:rFonts w:ascii="Arial" w:eastAsia="Arial" w:hAnsi="Arial" w:cs="Arial"/>
          <w:sz w:val="24"/>
          <w:szCs w:val="24"/>
        </w:rPr>
        <w:t xml:space="preserve"> should be disclosed in the </w:t>
      </w:r>
      <w:r w:rsidRPr="006E3675">
        <w:rPr>
          <w:rFonts w:ascii="Arial" w:eastAsia="Arial" w:hAnsi="Arial" w:cs="Arial"/>
          <w:i/>
          <w:iCs/>
          <w:sz w:val="24"/>
          <w:szCs w:val="24"/>
        </w:rPr>
        <w:t>financial year</w:t>
      </w:r>
      <w:r w:rsidRPr="006E3675">
        <w:rPr>
          <w:rFonts w:ascii="Arial" w:eastAsia="Arial" w:hAnsi="Arial" w:cs="Arial"/>
          <w:sz w:val="24"/>
          <w:szCs w:val="24"/>
        </w:rPr>
        <w:t xml:space="preserve"> it occurred.</w:t>
      </w:r>
    </w:p>
    <w:p w14:paraId="4C60218A" w14:textId="77777777" w:rsidR="0025632B" w:rsidRPr="006E3675" w:rsidRDefault="00DA37A8" w:rsidP="006E3675">
      <w:pPr>
        <w:pStyle w:val="ListParagraph"/>
        <w:numPr>
          <w:ilvl w:val="1"/>
          <w:numId w:val="61"/>
        </w:numPr>
        <w:spacing w:before="240" w:after="24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t xml:space="preserve">The cumulative </w:t>
      </w:r>
      <w:r w:rsidRPr="006E3675">
        <w:rPr>
          <w:rFonts w:ascii="Arial" w:eastAsia="Arial" w:hAnsi="Arial" w:cs="Arial"/>
          <w:i/>
          <w:iCs/>
          <w:sz w:val="24"/>
          <w:szCs w:val="24"/>
        </w:rPr>
        <w:t>unauthorised, irregular or fruitless and wasteful expenditure</w:t>
      </w:r>
      <w:r w:rsidRPr="006E3675">
        <w:rPr>
          <w:rFonts w:ascii="Arial" w:eastAsia="Arial" w:hAnsi="Arial" w:cs="Arial"/>
          <w:sz w:val="24"/>
          <w:szCs w:val="24"/>
        </w:rPr>
        <w:t xml:space="preserve"> incurred at </w:t>
      </w:r>
      <w:r w:rsidRPr="006E3675">
        <w:rPr>
          <w:rFonts w:ascii="Arial" w:eastAsia="Arial" w:hAnsi="Arial" w:cs="Arial"/>
          <w:i/>
          <w:iCs/>
          <w:sz w:val="24"/>
          <w:szCs w:val="24"/>
        </w:rPr>
        <w:t>financial year</w:t>
      </w:r>
      <w:r w:rsidRPr="006E3675">
        <w:rPr>
          <w:rFonts w:ascii="Arial" w:eastAsia="Arial" w:hAnsi="Arial" w:cs="Arial"/>
          <w:sz w:val="24"/>
          <w:szCs w:val="24"/>
        </w:rPr>
        <w:t xml:space="preserve"> end should be adequately and appropriately disclosed in the annual financial statements, more especially if the expenditure has not yet been referred to the relevant Committee / structure of Council appointed to deal with these types of expenditure. The aim must be to ensure that any expenditure that has been identified or categorised as either “unauthorised, irregular, fruitless and wasteful” in a particular </w:t>
      </w:r>
      <w:r w:rsidRPr="006E3675">
        <w:rPr>
          <w:rFonts w:ascii="Arial" w:eastAsia="Arial" w:hAnsi="Arial" w:cs="Arial"/>
          <w:i/>
          <w:iCs/>
          <w:sz w:val="24"/>
          <w:szCs w:val="24"/>
        </w:rPr>
        <w:lastRenderedPageBreak/>
        <w:t>financial</w:t>
      </w:r>
      <w:r w:rsidRPr="006E3675">
        <w:rPr>
          <w:rFonts w:ascii="Arial" w:eastAsia="Arial" w:hAnsi="Arial" w:cs="Arial"/>
          <w:sz w:val="24"/>
          <w:szCs w:val="24"/>
        </w:rPr>
        <w:t xml:space="preserve"> </w:t>
      </w:r>
      <w:r w:rsidRPr="006E3675">
        <w:rPr>
          <w:rFonts w:ascii="Arial" w:eastAsia="Arial" w:hAnsi="Arial" w:cs="Arial"/>
          <w:i/>
          <w:iCs/>
          <w:sz w:val="24"/>
          <w:szCs w:val="24"/>
        </w:rPr>
        <w:t xml:space="preserve">year </w:t>
      </w:r>
      <w:r w:rsidRPr="006E3675">
        <w:rPr>
          <w:rFonts w:ascii="Arial" w:eastAsia="Arial" w:hAnsi="Arial" w:cs="Arial"/>
          <w:sz w:val="24"/>
          <w:szCs w:val="24"/>
        </w:rPr>
        <w:t>must be reported to the structure established by Council to deal with</w:t>
      </w:r>
      <w:r w:rsidRPr="006E3675">
        <w:rPr>
          <w:rFonts w:ascii="Arial" w:eastAsia="Arial" w:hAnsi="Arial" w:cs="Arial"/>
          <w:i/>
          <w:iCs/>
          <w:sz w:val="24"/>
          <w:szCs w:val="24"/>
        </w:rPr>
        <w:t xml:space="preserve"> </w:t>
      </w:r>
      <w:r w:rsidRPr="006E3675">
        <w:rPr>
          <w:rFonts w:ascii="Arial" w:eastAsia="Arial" w:hAnsi="Arial" w:cs="Arial"/>
          <w:sz w:val="24"/>
          <w:szCs w:val="24"/>
        </w:rPr>
        <w:t xml:space="preserve">those matters, during that </w:t>
      </w:r>
      <w:r w:rsidRPr="006E3675">
        <w:rPr>
          <w:rFonts w:ascii="Arial" w:eastAsia="Arial" w:hAnsi="Arial" w:cs="Arial"/>
          <w:i/>
          <w:iCs/>
          <w:sz w:val="24"/>
          <w:szCs w:val="24"/>
        </w:rPr>
        <w:t>financial year</w:t>
      </w:r>
      <w:r w:rsidRPr="006E3675">
        <w:rPr>
          <w:rFonts w:ascii="Arial" w:eastAsia="Arial" w:hAnsi="Arial" w:cs="Arial"/>
          <w:sz w:val="24"/>
          <w:szCs w:val="24"/>
        </w:rPr>
        <w:t xml:space="preserve"> and the note to the annual financial statements must make a disclosure of the full amount referred to the said Committee for further investigation and advice to full Council. This is to</w:t>
      </w:r>
      <w:r w:rsidR="002B4A23" w:rsidRPr="006E3675">
        <w:rPr>
          <w:rFonts w:ascii="Arial" w:eastAsia="Arial" w:hAnsi="Arial" w:cs="Arial"/>
          <w:sz w:val="24"/>
          <w:szCs w:val="24"/>
        </w:rPr>
        <w:t xml:space="preserve"> </w:t>
      </w:r>
      <w:bookmarkStart w:id="69" w:name="page32"/>
      <w:bookmarkEnd w:id="69"/>
      <w:r w:rsidRPr="006E3675">
        <w:rPr>
          <w:rFonts w:ascii="Arial" w:eastAsia="Arial" w:hAnsi="Arial" w:cs="Arial"/>
          <w:sz w:val="24"/>
          <w:szCs w:val="24"/>
        </w:rPr>
        <w:t>ensure that the legal process required to deal with these matters is clearly differentiated from the requirement for the annual financial statement’s disclosures as the legal process may take long and tedious time to conclude.</w:t>
      </w:r>
    </w:p>
    <w:p w14:paraId="1EF3948F" w14:textId="77777777" w:rsidR="0025632B" w:rsidRPr="006E3675" w:rsidRDefault="00DA37A8" w:rsidP="006E3675">
      <w:pPr>
        <w:pStyle w:val="ListParagraph"/>
        <w:numPr>
          <w:ilvl w:val="1"/>
          <w:numId w:val="61"/>
        </w:numPr>
        <w:spacing w:before="240" w:after="24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t xml:space="preserve">Recognition and measurement of unauthorised, irregular or </w:t>
      </w:r>
      <w:r w:rsidRPr="006E3675">
        <w:rPr>
          <w:rFonts w:ascii="Arial" w:eastAsia="Arial" w:hAnsi="Arial" w:cs="Arial"/>
          <w:i/>
          <w:iCs/>
          <w:sz w:val="24"/>
          <w:szCs w:val="24"/>
        </w:rPr>
        <w:t>fruitless and</w:t>
      </w:r>
      <w:r w:rsidRPr="006E3675">
        <w:rPr>
          <w:rFonts w:ascii="Arial" w:eastAsia="Arial" w:hAnsi="Arial" w:cs="Arial"/>
          <w:sz w:val="24"/>
          <w:szCs w:val="24"/>
        </w:rPr>
        <w:t xml:space="preserve"> </w:t>
      </w:r>
      <w:r w:rsidRPr="006E3675">
        <w:rPr>
          <w:rFonts w:ascii="Arial" w:eastAsia="Arial" w:hAnsi="Arial" w:cs="Arial"/>
          <w:i/>
          <w:iCs/>
          <w:sz w:val="24"/>
          <w:szCs w:val="24"/>
        </w:rPr>
        <w:t xml:space="preserve">wasteful expenditure </w:t>
      </w:r>
      <w:r w:rsidRPr="006E3675">
        <w:rPr>
          <w:rFonts w:ascii="Arial" w:eastAsia="Arial" w:hAnsi="Arial" w:cs="Arial"/>
          <w:sz w:val="24"/>
          <w:szCs w:val="24"/>
        </w:rPr>
        <w:t>shall be treated in terms of the latest available</w:t>
      </w:r>
      <w:r w:rsidRPr="006E3675">
        <w:rPr>
          <w:rFonts w:ascii="Arial" w:eastAsia="Arial" w:hAnsi="Arial" w:cs="Arial"/>
          <w:i/>
          <w:iCs/>
          <w:sz w:val="24"/>
          <w:szCs w:val="24"/>
        </w:rPr>
        <w:t xml:space="preserve"> </w:t>
      </w:r>
      <w:r w:rsidRPr="006E3675">
        <w:rPr>
          <w:rFonts w:ascii="Arial" w:eastAsia="Arial" w:hAnsi="Arial" w:cs="Arial"/>
          <w:sz w:val="24"/>
          <w:szCs w:val="24"/>
        </w:rPr>
        <w:t>guidelines, “if applicable” for the compilation of the Annual Financial Statements issued to municipalities by National Treasury on an annual basis and be in line with the latest GRAP requirements.</w:t>
      </w:r>
    </w:p>
    <w:p w14:paraId="0196FB3C" w14:textId="77777777" w:rsidR="0025632B" w:rsidRPr="006E3675" w:rsidRDefault="00DA37A8" w:rsidP="006E3675">
      <w:pPr>
        <w:pStyle w:val="Heading1"/>
        <w:numPr>
          <w:ilvl w:val="0"/>
          <w:numId w:val="61"/>
        </w:numPr>
        <w:spacing w:after="240" w:line="360" w:lineRule="auto"/>
        <w:ind w:left="1418" w:hanging="851"/>
        <w:jc w:val="both"/>
        <w:rPr>
          <w:rFonts w:ascii="Arial" w:hAnsi="Arial" w:cs="Arial"/>
          <w:b/>
          <w:bCs/>
          <w:color w:val="auto"/>
          <w:sz w:val="24"/>
          <w:szCs w:val="24"/>
        </w:rPr>
      </w:pPr>
      <w:bookmarkStart w:id="70" w:name="_Toc15382522"/>
      <w:r w:rsidRPr="006E3675">
        <w:rPr>
          <w:rFonts w:ascii="Arial" w:hAnsi="Arial" w:cs="Arial"/>
          <w:b/>
          <w:bCs/>
          <w:color w:val="auto"/>
          <w:sz w:val="24"/>
          <w:szCs w:val="24"/>
        </w:rPr>
        <w:t>DISCLOSURE OF UNAUTHORISED, IRREGULAR OR FRUITLESS AND WASTEFUL EXPENDITURE</w:t>
      </w:r>
      <w:bookmarkEnd w:id="70"/>
    </w:p>
    <w:p w14:paraId="1830D2A3" w14:textId="77777777" w:rsidR="0025632B" w:rsidRPr="006E3675" w:rsidRDefault="00DA37A8" w:rsidP="006E3675">
      <w:pPr>
        <w:pStyle w:val="ListParagraph"/>
        <w:numPr>
          <w:ilvl w:val="1"/>
          <w:numId w:val="61"/>
        </w:numPr>
        <w:spacing w:before="240" w:after="24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t xml:space="preserve">Section 125(2)(d)(i) of the MFMA requires Accounting Officers and Accounting Authorities to disclose in the notes to the Annual Financial Statements of the </w:t>
      </w:r>
      <w:r w:rsidRPr="006E3675">
        <w:rPr>
          <w:rFonts w:ascii="Arial" w:eastAsia="Arial" w:hAnsi="Arial" w:cs="Arial"/>
          <w:i/>
          <w:iCs/>
          <w:sz w:val="24"/>
          <w:szCs w:val="24"/>
        </w:rPr>
        <w:t>Municipality</w:t>
      </w:r>
      <w:r w:rsidRPr="006E3675">
        <w:rPr>
          <w:rFonts w:ascii="Arial" w:eastAsia="Arial" w:hAnsi="Arial" w:cs="Arial"/>
          <w:sz w:val="24"/>
          <w:szCs w:val="24"/>
        </w:rPr>
        <w:t xml:space="preserve"> particulars of any material unauthorised, irregular or </w:t>
      </w:r>
      <w:r w:rsidRPr="006E3675">
        <w:rPr>
          <w:rFonts w:ascii="Arial" w:eastAsia="Arial" w:hAnsi="Arial" w:cs="Arial"/>
          <w:i/>
          <w:iCs/>
          <w:sz w:val="24"/>
          <w:szCs w:val="24"/>
        </w:rPr>
        <w:t>fruitless and wasteful expenditure</w:t>
      </w:r>
      <w:r w:rsidRPr="006E3675">
        <w:rPr>
          <w:rFonts w:ascii="Arial" w:eastAsia="Arial" w:hAnsi="Arial" w:cs="Arial"/>
          <w:sz w:val="24"/>
          <w:szCs w:val="24"/>
        </w:rPr>
        <w:t xml:space="preserve"> incurred during the </w:t>
      </w:r>
      <w:r w:rsidRPr="006E3675">
        <w:rPr>
          <w:rFonts w:ascii="Arial" w:eastAsia="Arial" w:hAnsi="Arial" w:cs="Arial"/>
          <w:i/>
          <w:iCs/>
          <w:sz w:val="24"/>
          <w:szCs w:val="24"/>
        </w:rPr>
        <w:t>financial</w:t>
      </w:r>
      <w:r w:rsidRPr="006E3675">
        <w:rPr>
          <w:rFonts w:ascii="Arial" w:eastAsia="Arial" w:hAnsi="Arial" w:cs="Arial"/>
          <w:sz w:val="24"/>
          <w:szCs w:val="24"/>
        </w:rPr>
        <w:t xml:space="preserve"> </w:t>
      </w:r>
      <w:r w:rsidRPr="006E3675">
        <w:rPr>
          <w:rFonts w:ascii="Arial" w:eastAsia="Arial" w:hAnsi="Arial" w:cs="Arial"/>
          <w:i/>
          <w:iCs/>
          <w:sz w:val="24"/>
          <w:szCs w:val="24"/>
        </w:rPr>
        <w:t>year</w:t>
      </w:r>
      <w:r w:rsidRPr="006E3675">
        <w:rPr>
          <w:rFonts w:ascii="Arial" w:eastAsia="Arial" w:hAnsi="Arial" w:cs="Arial"/>
          <w:sz w:val="24"/>
          <w:szCs w:val="24"/>
        </w:rPr>
        <w:t>.</w:t>
      </w:r>
    </w:p>
    <w:p w14:paraId="240D86A4" w14:textId="77777777" w:rsidR="00A77621" w:rsidRPr="006E3675" w:rsidRDefault="00DA37A8" w:rsidP="006E3675">
      <w:pPr>
        <w:pStyle w:val="ListParagraph"/>
        <w:numPr>
          <w:ilvl w:val="1"/>
          <w:numId w:val="61"/>
        </w:numPr>
        <w:spacing w:before="240" w:after="24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t>The expenditure referred to in terms of the previous paragraph must be attended to by the Council structure or Committee established to deal with such matters within reasonable time after it has been identified and reported to the said Committee. Due to the fact that the processes followed by this structure could be very long and cumbersome, it is advised that the notes to the Annual Financial Statements (AFS) must indicate so in terms of reference to the Committee. An Example: -</w:t>
      </w:r>
      <w:bookmarkStart w:id="71" w:name="page33"/>
      <w:bookmarkEnd w:id="71"/>
    </w:p>
    <w:p w14:paraId="35F3153D" w14:textId="77777777" w:rsidR="0025632B" w:rsidRPr="006E3675" w:rsidRDefault="00DA37A8" w:rsidP="006E3675">
      <w:pPr>
        <w:spacing w:before="360" w:after="360" w:line="360" w:lineRule="auto"/>
        <w:ind w:left="1259"/>
        <w:jc w:val="both"/>
        <w:rPr>
          <w:rFonts w:ascii="Arial" w:eastAsia="Arial" w:hAnsi="Arial" w:cs="Arial"/>
          <w:b/>
          <w:bCs/>
          <w:sz w:val="24"/>
          <w:szCs w:val="24"/>
          <w:u w:val="single"/>
        </w:rPr>
      </w:pPr>
      <w:r w:rsidRPr="006E3675">
        <w:rPr>
          <w:rFonts w:ascii="Arial" w:eastAsia="Arial" w:hAnsi="Arial" w:cs="Arial"/>
          <w:b/>
          <w:bCs/>
          <w:sz w:val="24"/>
          <w:szCs w:val="24"/>
          <w:u w:val="single"/>
        </w:rPr>
        <w:t>Unauthorised Expenditure AFS Disclosure Not</w:t>
      </w:r>
      <w:r w:rsidR="006D5815">
        <w:rPr>
          <w:rFonts w:ascii="Arial" w:eastAsia="Arial" w:hAnsi="Arial" w:cs="Arial"/>
          <w:b/>
          <w:bCs/>
          <w:sz w:val="24"/>
          <w:szCs w:val="24"/>
          <w:u w:val="single"/>
        </w:rPr>
        <w:t>e</w:t>
      </w:r>
    </w:p>
    <w:tbl>
      <w:tblPr>
        <w:tblStyle w:val="TableGrid"/>
        <w:tblW w:w="0" w:type="auto"/>
        <w:tblInd w:w="1259" w:type="dxa"/>
        <w:tblLook w:val="04A0" w:firstRow="1" w:lastRow="0" w:firstColumn="1" w:lastColumn="0" w:noHBand="0" w:noVBand="1"/>
      </w:tblPr>
      <w:tblGrid>
        <w:gridCol w:w="2674"/>
        <w:gridCol w:w="2735"/>
        <w:gridCol w:w="2682"/>
      </w:tblGrid>
      <w:tr w:rsidR="00FD1879" w:rsidRPr="006E3675" w14:paraId="4CBD212A" w14:textId="77777777" w:rsidTr="00FD1879">
        <w:tc>
          <w:tcPr>
            <w:tcW w:w="2674" w:type="dxa"/>
          </w:tcPr>
          <w:p w14:paraId="49828436" w14:textId="77777777" w:rsidR="00FD1879" w:rsidRPr="006E3675" w:rsidRDefault="00FD1879" w:rsidP="006E3675">
            <w:pPr>
              <w:spacing w:before="120" w:after="120"/>
              <w:jc w:val="both"/>
              <w:rPr>
                <w:rFonts w:ascii="Arial" w:eastAsia="Arial" w:hAnsi="Arial" w:cs="Arial"/>
                <w:b/>
                <w:bCs/>
                <w:u w:val="single"/>
              </w:rPr>
            </w:pPr>
            <w:r w:rsidRPr="006E3675">
              <w:rPr>
                <w:rFonts w:ascii="Arial" w:eastAsia="Arial" w:hAnsi="Arial" w:cs="Arial"/>
                <w:b/>
                <w:bCs/>
                <w:sz w:val="24"/>
                <w:szCs w:val="24"/>
              </w:rPr>
              <w:t>DETAILS</w:t>
            </w:r>
          </w:p>
        </w:tc>
        <w:tc>
          <w:tcPr>
            <w:tcW w:w="2735" w:type="dxa"/>
          </w:tcPr>
          <w:p w14:paraId="2F16F2DF" w14:textId="77777777" w:rsidR="00FD1879" w:rsidRPr="006E3675" w:rsidRDefault="00FD1879" w:rsidP="006E3675">
            <w:pPr>
              <w:spacing w:before="120" w:after="120"/>
              <w:jc w:val="both"/>
              <w:rPr>
                <w:rFonts w:ascii="Arial" w:eastAsia="Arial" w:hAnsi="Arial" w:cs="Arial"/>
                <w:b/>
                <w:bCs/>
                <w:u w:val="single"/>
              </w:rPr>
            </w:pPr>
            <w:r w:rsidRPr="006E3675">
              <w:rPr>
                <w:rFonts w:ascii="Arial" w:eastAsia="Arial" w:hAnsi="Arial" w:cs="Arial"/>
                <w:b/>
                <w:bCs/>
                <w:w w:val="99"/>
                <w:sz w:val="24"/>
                <w:szCs w:val="24"/>
              </w:rPr>
              <w:t>FINANCIAL YEAR</w:t>
            </w:r>
          </w:p>
        </w:tc>
        <w:tc>
          <w:tcPr>
            <w:tcW w:w="2682" w:type="dxa"/>
          </w:tcPr>
          <w:p w14:paraId="1E701407" w14:textId="77777777" w:rsidR="00FD1879" w:rsidRPr="006E3675" w:rsidRDefault="00FD1879" w:rsidP="006E3675">
            <w:pPr>
              <w:spacing w:before="120" w:after="120"/>
              <w:jc w:val="both"/>
              <w:rPr>
                <w:rFonts w:ascii="Arial" w:eastAsia="Arial" w:hAnsi="Arial" w:cs="Arial"/>
                <w:b/>
                <w:bCs/>
                <w:u w:val="single"/>
              </w:rPr>
            </w:pPr>
            <w:r w:rsidRPr="006E3675">
              <w:rPr>
                <w:rFonts w:ascii="Arial" w:eastAsia="Arial" w:hAnsi="Arial" w:cs="Arial"/>
                <w:b/>
                <w:bCs/>
                <w:sz w:val="24"/>
                <w:szCs w:val="24"/>
              </w:rPr>
              <w:t>AMOUNT</w:t>
            </w:r>
          </w:p>
        </w:tc>
      </w:tr>
      <w:tr w:rsidR="00FD1879" w:rsidRPr="006E3675" w14:paraId="60C9DC51" w14:textId="77777777" w:rsidTr="002B4A23">
        <w:tc>
          <w:tcPr>
            <w:tcW w:w="2674" w:type="dxa"/>
            <w:tcBorders>
              <w:bottom w:val="single" w:sz="4" w:space="0" w:color="auto"/>
            </w:tcBorders>
            <w:vAlign w:val="bottom"/>
          </w:tcPr>
          <w:p w14:paraId="0EAE332F" w14:textId="77777777" w:rsidR="00FD1879" w:rsidRPr="006E3675" w:rsidRDefault="00FD1879" w:rsidP="006E3675">
            <w:pPr>
              <w:spacing w:before="120" w:after="120"/>
              <w:jc w:val="both"/>
              <w:rPr>
                <w:rFonts w:ascii="Arial" w:eastAsia="Arial" w:hAnsi="Arial" w:cs="Arial"/>
                <w:b/>
                <w:bCs/>
                <w:u w:val="single"/>
              </w:rPr>
            </w:pPr>
            <w:r w:rsidRPr="006E3675">
              <w:rPr>
                <w:rFonts w:ascii="Arial" w:eastAsia="Arial" w:hAnsi="Arial" w:cs="Arial"/>
                <w:sz w:val="24"/>
                <w:szCs w:val="24"/>
              </w:rPr>
              <w:t>Total</w:t>
            </w:r>
          </w:p>
        </w:tc>
        <w:tc>
          <w:tcPr>
            <w:tcW w:w="2735" w:type="dxa"/>
            <w:tcBorders>
              <w:bottom w:val="single" w:sz="4" w:space="0" w:color="auto"/>
            </w:tcBorders>
            <w:vAlign w:val="bottom"/>
          </w:tcPr>
          <w:p w14:paraId="4BEE4D44" w14:textId="77777777" w:rsidR="00FD1879" w:rsidRPr="006E3675" w:rsidRDefault="00FD1879" w:rsidP="006E3675">
            <w:pPr>
              <w:spacing w:before="120" w:after="120"/>
              <w:jc w:val="both"/>
              <w:rPr>
                <w:rFonts w:ascii="Arial" w:eastAsia="Arial" w:hAnsi="Arial" w:cs="Arial"/>
                <w:b/>
                <w:bCs/>
                <w:u w:val="single"/>
              </w:rPr>
            </w:pPr>
            <w:r w:rsidRPr="006E3675">
              <w:rPr>
                <w:rFonts w:ascii="Arial" w:eastAsia="Arial" w:hAnsi="Arial" w:cs="Arial"/>
                <w:w w:val="99"/>
                <w:sz w:val="24"/>
                <w:szCs w:val="24"/>
              </w:rPr>
              <w:t>2017/18</w:t>
            </w:r>
          </w:p>
        </w:tc>
        <w:tc>
          <w:tcPr>
            <w:tcW w:w="2682" w:type="dxa"/>
            <w:tcBorders>
              <w:bottom w:val="single" w:sz="4" w:space="0" w:color="auto"/>
            </w:tcBorders>
            <w:vAlign w:val="bottom"/>
          </w:tcPr>
          <w:p w14:paraId="10171694" w14:textId="77777777" w:rsidR="00FD1879" w:rsidRPr="006E3675" w:rsidRDefault="00FD1879" w:rsidP="006E3675">
            <w:pPr>
              <w:spacing w:before="120" w:after="120"/>
              <w:jc w:val="both"/>
              <w:rPr>
                <w:rFonts w:ascii="Arial" w:eastAsia="Arial" w:hAnsi="Arial" w:cs="Arial"/>
                <w:b/>
                <w:bCs/>
                <w:u w:val="single"/>
              </w:rPr>
            </w:pPr>
            <w:r w:rsidRPr="006E3675">
              <w:rPr>
                <w:rFonts w:ascii="Arial" w:eastAsia="Arial" w:hAnsi="Arial" w:cs="Arial"/>
                <w:sz w:val="24"/>
                <w:szCs w:val="24"/>
              </w:rPr>
              <w:t>1 000 000 000</w:t>
            </w:r>
          </w:p>
        </w:tc>
      </w:tr>
      <w:tr w:rsidR="00FD1879" w:rsidRPr="006E3675" w14:paraId="3234B2ED" w14:textId="77777777" w:rsidTr="002B4A23">
        <w:tc>
          <w:tcPr>
            <w:tcW w:w="2674" w:type="dxa"/>
            <w:tcBorders>
              <w:bottom w:val="nil"/>
            </w:tcBorders>
            <w:vAlign w:val="bottom"/>
          </w:tcPr>
          <w:p w14:paraId="3B16043D" w14:textId="77777777" w:rsidR="00FD1879" w:rsidRPr="006E3675" w:rsidRDefault="00FD1879" w:rsidP="006E3675">
            <w:pPr>
              <w:spacing w:before="120" w:after="120"/>
              <w:jc w:val="both"/>
              <w:rPr>
                <w:rFonts w:ascii="Arial" w:eastAsia="Arial" w:hAnsi="Arial" w:cs="Arial"/>
                <w:b/>
                <w:bCs/>
                <w:u w:val="single"/>
              </w:rPr>
            </w:pPr>
            <w:r w:rsidRPr="006E3675">
              <w:rPr>
                <w:rFonts w:ascii="Arial" w:eastAsia="Arial" w:hAnsi="Arial" w:cs="Arial"/>
                <w:sz w:val="24"/>
                <w:szCs w:val="24"/>
              </w:rPr>
              <w:t>Less: Referred to</w:t>
            </w:r>
            <w:r w:rsidR="002B4A23" w:rsidRPr="006E3675">
              <w:rPr>
                <w:rFonts w:ascii="Arial" w:eastAsia="Arial" w:hAnsi="Arial" w:cs="Arial"/>
                <w:sz w:val="24"/>
                <w:szCs w:val="24"/>
              </w:rPr>
              <w:t xml:space="preserve"> MPAC Sub Committee</w:t>
            </w:r>
          </w:p>
        </w:tc>
        <w:tc>
          <w:tcPr>
            <w:tcW w:w="2735" w:type="dxa"/>
            <w:tcBorders>
              <w:bottom w:val="nil"/>
            </w:tcBorders>
            <w:vAlign w:val="bottom"/>
          </w:tcPr>
          <w:p w14:paraId="56AD78D1" w14:textId="77777777" w:rsidR="00FD1879" w:rsidRPr="006E3675" w:rsidRDefault="00FD1879" w:rsidP="006E3675">
            <w:pPr>
              <w:spacing w:before="120" w:after="120"/>
              <w:jc w:val="both"/>
              <w:rPr>
                <w:rFonts w:ascii="Arial" w:eastAsia="Arial" w:hAnsi="Arial" w:cs="Arial"/>
                <w:b/>
                <w:bCs/>
                <w:u w:val="single"/>
              </w:rPr>
            </w:pPr>
            <w:r w:rsidRPr="006E3675">
              <w:rPr>
                <w:rFonts w:ascii="Arial" w:eastAsia="Arial" w:hAnsi="Arial" w:cs="Arial"/>
                <w:w w:val="99"/>
                <w:sz w:val="24"/>
                <w:szCs w:val="24"/>
              </w:rPr>
              <w:t>2017/18</w:t>
            </w:r>
          </w:p>
        </w:tc>
        <w:tc>
          <w:tcPr>
            <w:tcW w:w="2682" w:type="dxa"/>
            <w:tcBorders>
              <w:bottom w:val="nil"/>
            </w:tcBorders>
            <w:vAlign w:val="bottom"/>
          </w:tcPr>
          <w:p w14:paraId="5800CFE7" w14:textId="77777777" w:rsidR="00FD1879" w:rsidRPr="006E3675" w:rsidRDefault="00FD1879" w:rsidP="006E3675">
            <w:pPr>
              <w:spacing w:before="120" w:after="120"/>
              <w:jc w:val="both"/>
              <w:rPr>
                <w:rFonts w:ascii="Arial" w:eastAsia="Arial" w:hAnsi="Arial" w:cs="Arial"/>
                <w:b/>
                <w:bCs/>
                <w:u w:val="single"/>
              </w:rPr>
            </w:pPr>
            <w:r w:rsidRPr="006E3675">
              <w:rPr>
                <w:rFonts w:ascii="Arial" w:eastAsia="Arial" w:hAnsi="Arial" w:cs="Arial"/>
                <w:sz w:val="24"/>
                <w:szCs w:val="24"/>
              </w:rPr>
              <w:t>-900 000 000</w:t>
            </w:r>
          </w:p>
        </w:tc>
      </w:tr>
      <w:tr w:rsidR="002B4A23" w:rsidRPr="006E3675" w14:paraId="09C3784E" w14:textId="77777777" w:rsidTr="00C13C8D">
        <w:tc>
          <w:tcPr>
            <w:tcW w:w="2674" w:type="dxa"/>
            <w:vAlign w:val="bottom"/>
          </w:tcPr>
          <w:p w14:paraId="2AC0F80E" w14:textId="77777777" w:rsidR="002B4A23" w:rsidRPr="006E3675" w:rsidRDefault="002B4A23" w:rsidP="006E3675">
            <w:pPr>
              <w:spacing w:before="120" w:after="120"/>
              <w:jc w:val="both"/>
              <w:rPr>
                <w:rFonts w:ascii="Arial" w:eastAsia="Arial" w:hAnsi="Arial" w:cs="Arial"/>
                <w:b/>
                <w:bCs/>
                <w:u w:val="single"/>
              </w:rPr>
            </w:pPr>
            <w:r w:rsidRPr="006E3675">
              <w:rPr>
                <w:rFonts w:ascii="Arial" w:eastAsia="Arial" w:hAnsi="Arial" w:cs="Arial"/>
                <w:sz w:val="24"/>
                <w:szCs w:val="24"/>
              </w:rPr>
              <w:lastRenderedPageBreak/>
              <w:t>Balance to be referred to MPAC Sub Committee</w:t>
            </w:r>
          </w:p>
        </w:tc>
        <w:tc>
          <w:tcPr>
            <w:tcW w:w="2735" w:type="dxa"/>
            <w:vAlign w:val="bottom"/>
          </w:tcPr>
          <w:p w14:paraId="47F8EF47" w14:textId="77777777" w:rsidR="002B4A23" w:rsidRPr="006E3675" w:rsidRDefault="002B4A23" w:rsidP="006E3675">
            <w:pPr>
              <w:spacing w:before="120" w:after="120"/>
              <w:jc w:val="both"/>
              <w:rPr>
                <w:rFonts w:ascii="Arial" w:eastAsia="Arial" w:hAnsi="Arial" w:cs="Arial"/>
                <w:b/>
                <w:bCs/>
                <w:u w:val="single"/>
              </w:rPr>
            </w:pPr>
            <w:r w:rsidRPr="006E3675">
              <w:rPr>
                <w:rFonts w:ascii="Arial" w:eastAsia="Arial" w:hAnsi="Arial" w:cs="Arial"/>
                <w:w w:val="99"/>
                <w:sz w:val="24"/>
                <w:szCs w:val="24"/>
              </w:rPr>
              <w:t>2017/18</w:t>
            </w:r>
          </w:p>
        </w:tc>
        <w:tc>
          <w:tcPr>
            <w:tcW w:w="2682" w:type="dxa"/>
            <w:vAlign w:val="bottom"/>
          </w:tcPr>
          <w:p w14:paraId="3400477E" w14:textId="77777777" w:rsidR="002B4A23" w:rsidRPr="006E3675" w:rsidRDefault="002B4A23" w:rsidP="006E3675">
            <w:pPr>
              <w:spacing w:before="120" w:after="120"/>
              <w:jc w:val="both"/>
              <w:rPr>
                <w:rFonts w:ascii="Arial" w:eastAsia="Arial" w:hAnsi="Arial" w:cs="Arial"/>
                <w:b/>
                <w:bCs/>
                <w:u w:val="single"/>
              </w:rPr>
            </w:pPr>
            <w:r w:rsidRPr="006E3675">
              <w:rPr>
                <w:rFonts w:ascii="Arial" w:eastAsia="Arial" w:hAnsi="Arial" w:cs="Arial"/>
                <w:sz w:val="24"/>
                <w:szCs w:val="24"/>
              </w:rPr>
              <w:t>100 000 000</w:t>
            </w:r>
          </w:p>
        </w:tc>
      </w:tr>
    </w:tbl>
    <w:p w14:paraId="2AEAFF69" w14:textId="77777777" w:rsidR="007A38E1" w:rsidRPr="006E3675" w:rsidRDefault="00DA37A8" w:rsidP="006E3675">
      <w:pPr>
        <w:pStyle w:val="ListParagraph"/>
        <w:numPr>
          <w:ilvl w:val="1"/>
          <w:numId w:val="61"/>
        </w:numPr>
        <w:spacing w:before="360" w:after="24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t xml:space="preserve">Particulars of any criminal or disciplinary steps taken as a result of such unauthorised, irregular or fruitless and wasteful expenditures must not be disclosed in the notes to the Annual Financial Statements whilst they are still being pursued legally, but be attended to separately as such action may expose the </w:t>
      </w:r>
      <w:r w:rsidRPr="006E3675">
        <w:rPr>
          <w:rFonts w:ascii="Arial" w:eastAsia="Arial" w:hAnsi="Arial" w:cs="Arial"/>
          <w:i/>
          <w:iCs/>
          <w:sz w:val="24"/>
          <w:szCs w:val="24"/>
        </w:rPr>
        <w:t>Municipality</w:t>
      </w:r>
      <w:r w:rsidRPr="006E3675">
        <w:rPr>
          <w:rFonts w:ascii="Arial" w:eastAsia="Arial" w:hAnsi="Arial" w:cs="Arial"/>
          <w:sz w:val="24"/>
          <w:szCs w:val="24"/>
        </w:rPr>
        <w:t xml:space="preserve"> to unnecessary litigations.</w:t>
      </w:r>
    </w:p>
    <w:p w14:paraId="14552608" w14:textId="77777777" w:rsidR="0025632B" w:rsidRPr="006E3675" w:rsidRDefault="00DA37A8" w:rsidP="006E3675">
      <w:pPr>
        <w:pStyle w:val="Heading1"/>
        <w:numPr>
          <w:ilvl w:val="0"/>
          <w:numId w:val="61"/>
        </w:numPr>
        <w:spacing w:after="240" w:line="360" w:lineRule="auto"/>
        <w:ind w:left="1418" w:hanging="851"/>
        <w:jc w:val="both"/>
        <w:rPr>
          <w:rFonts w:ascii="Arial" w:hAnsi="Arial" w:cs="Arial"/>
          <w:b/>
          <w:bCs/>
          <w:color w:val="auto"/>
          <w:sz w:val="24"/>
          <w:szCs w:val="24"/>
        </w:rPr>
      </w:pPr>
      <w:bookmarkStart w:id="72" w:name="_Toc15382523"/>
      <w:r w:rsidRPr="006E3675">
        <w:rPr>
          <w:rFonts w:ascii="Arial" w:hAnsi="Arial" w:cs="Arial"/>
          <w:b/>
          <w:bCs/>
          <w:color w:val="auto"/>
          <w:sz w:val="24"/>
          <w:szCs w:val="24"/>
        </w:rPr>
        <w:t>PROCESS OF IDENTIFYING UNAUTHORISED, IRREGULAR OR FRUITLESS AND WASTEFUL EXPENDITURE</w:t>
      </w:r>
      <w:bookmarkEnd w:id="72"/>
    </w:p>
    <w:p w14:paraId="21A0ADF1" w14:textId="77777777" w:rsidR="0025632B" w:rsidRPr="006E3675" w:rsidRDefault="00DA37A8" w:rsidP="006E3675">
      <w:pPr>
        <w:pStyle w:val="ListParagraph"/>
        <w:numPr>
          <w:ilvl w:val="1"/>
          <w:numId w:val="61"/>
        </w:numPr>
        <w:spacing w:before="240" w:after="24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t>The identification of irregular contracts must be undertaken within the Supply Chain Management Sub Directorate which can be undertaken through the SCM / Bid Committee system, SCM Staff and also the involvement of Internal Audit.</w:t>
      </w:r>
    </w:p>
    <w:p w14:paraId="2C3DB066" w14:textId="77777777" w:rsidR="0025632B" w:rsidRPr="006E3675" w:rsidRDefault="00DA37A8" w:rsidP="006E3675">
      <w:pPr>
        <w:pStyle w:val="ListParagraph"/>
        <w:numPr>
          <w:ilvl w:val="1"/>
          <w:numId w:val="61"/>
        </w:numPr>
        <w:spacing w:before="240" w:after="24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t>Transactions must be identified during their primary stage by the Directorate/Sub-Directorate. If not identified at this stage, such transactions may also be identified by the Accountant responsible for the Directorate or Sub-Directorate.</w:t>
      </w:r>
    </w:p>
    <w:p w14:paraId="55A4F539" w14:textId="77777777" w:rsidR="0025632B" w:rsidRPr="006E3675" w:rsidRDefault="00DA37A8" w:rsidP="006E3675">
      <w:pPr>
        <w:pStyle w:val="ListParagraph"/>
        <w:numPr>
          <w:ilvl w:val="1"/>
          <w:numId w:val="61"/>
        </w:numPr>
        <w:spacing w:before="240" w:after="24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t>During this process the transaction must be classified according to the necessary category.</w:t>
      </w:r>
    </w:p>
    <w:p w14:paraId="34606014" w14:textId="77777777" w:rsidR="0025632B" w:rsidRPr="006E3675" w:rsidRDefault="00DA37A8" w:rsidP="006E3675">
      <w:pPr>
        <w:pStyle w:val="Heading1"/>
        <w:numPr>
          <w:ilvl w:val="0"/>
          <w:numId w:val="61"/>
        </w:numPr>
        <w:spacing w:after="240" w:line="360" w:lineRule="auto"/>
        <w:ind w:left="1418" w:hanging="851"/>
        <w:jc w:val="both"/>
        <w:rPr>
          <w:rFonts w:ascii="Arial" w:hAnsi="Arial" w:cs="Arial"/>
          <w:b/>
          <w:bCs/>
          <w:color w:val="auto"/>
          <w:sz w:val="24"/>
          <w:szCs w:val="24"/>
        </w:rPr>
      </w:pPr>
      <w:bookmarkStart w:id="73" w:name="page34"/>
      <w:bookmarkStart w:id="74" w:name="_Toc15382524"/>
      <w:bookmarkEnd w:id="73"/>
      <w:r w:rsidRPr="006E3675">
        <w:rPr>
          <w:rFonts w:ascii="Arial" w:hAnsi="Arial" w:cs="Arial"/>
          <w:b/>
          <w:bCs/>
          <w:color w:val="auto"/>
          <w:sz w:val="24"/>
          <w:szCs w:val="24"/>
        </w:rPr>
        <w:t>THE LEGAL STANDING OF AMOUNTS WRITTEN OFF BY COUNCIL AS UNAUTHORISED, IRREGULAR, FRUITLESS AND WASTEFUL IN CASES OF FUTURE INVESTIGATIONS OR CHARGES TO AFFECTED PARTIES</w:t>
      </w:r>
      <w:bookmarkEnd w:id="74"/>
    </w:p>
    <w:p w14:paraId="7052A6F8" w14:textId="77777777" w:rsidR="0025632B" w:rsidRPr="006E3675" w:rsidRDefault="00DA37A8" w:rsidP="006E3675">
      <w:pPr>
        <w:pStyle w:val="ListParagraph"/>
        <w:numPr>
          <w:ilvl w:val="1"/>
          <w:numId w:val="61"/>
        </w:numPr>
        <w:spacing w:before="240" w:after="24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t xml:space="preserve">Section 32(5) of the MFMA states inter-alia that “The writing off of any unauthorised, irregular, </w:t>
      </w:r>
      <w:r w:rsidRPr="006E3675">
        <w:rPr>
          <w:rFonts w:ascii="Arial" w:eastAsia="Arial" w:hAnsi="Arial" w:cs="Arial"/>
          <w:i/>
          <w:iCs/>
          <w:sz w:val="24"/>
          <w:szCs w:val="24"/>
        </w:rPr>
        <w:t>fruitless and wasteful expenditure</w:t>
      </w:r>
      <w:r w:rsidRPr="006E3675">
        <w:rPr>
          <w:rFonts w:ascii="Arial" w:eastAsia="Arial" w:hAnsi="Arial" w:cs="Arial"/>
          <w:sz w:val="24"/>
          <w:szCs w:val="24"/>
        </w:rPr>
        <w:t xml:space="preserve"> as irrecoverable, is not excuse in criminal or disciplinary proceedings against a person charged with the commission of an offence or a breach of the MFMA relating to such unauthorised, irregular, </w:t>
      </w:r>
      <w:r w:rsidRPr="006E3675">
        <w:rPr>
          <w:rFonts w:ascii="Arial" w:eastAsia="Arial" w:hAnsi="Arial" w:cs="Arial"/>
          <w:i/>
          <w:iCs/>
          <w:sz w:val="24"/>
          <w:szCs w:val="24"/>
        </w:rPr>
        <w:t>fruitless and wasteful expenditure</w:t>
      </w:r>
      <w:r w:rsidRPr="006E3675">
        <w:rPr>
          <w:rFonts w:ascii="Arial" w:eastAsia="Arial" w:hAnsi="Arial" w:cs="Arial"/>
          <w:sz w:val="24"/>
          <w:szCs w:val="24"/>
        </w:rPr>
        <w:t>”. This must allay any fear that if Council authorised a write-off of expenditure of this nature, such action may equate to the matter not further pursued appropriately, in the event of new evidence being uncovered in the future.</w:t>
      </w:r>
    </w:p>
    <w:p w14:paraId="2DDC71C7" w14:textId="77777777" w:rsidR="0025632B" w:rsidRPr="006E3675" w:rsidRDefault="00DA37A8" w:rsidP="006E3675">
      <w:pPr>
        <w:pStyle w:val="ListParagraph"/>
        <w:numPr>
          <w:ilvl w:val="1"/>
          <w:numId w:val="61"/>
        </w:numPr>
        <w:spacing w:before="240" w:after="24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t xml:space="preserve">Section 32(6) of the MFMA further states that “The Accounting Officer must report to the South African Police Service (SAPS) all cases of alleged (a) </w:t>
      </w:r>
      <w:r w:rsidRPr="006E3675">
        <w:rPr>
          <w:rFonts w:ascii="Arial" w:eastAsia="Arial" w:hAnsi="Arial" w:cs="Arial"/>
          <w:i/>
          <w:iCs/>
          <w:sz w:val="24"/>
          <w:szCs w:val="24"/>
        </w:rPr>
        <w:t xml:space="preserve">irregular expenditure </w:t>
      </w:r>
      <w:r w:rsidRPr="006E3675">
        <w:rPr>
          <w:rFonts w:ascii="Arial" w:eastAsia="Arial" w:hAnsi="Arial" w:cs="Arial"/>
          <w:sz w:val="24"/>
          <w:szCs w:val="24"/>
        </w:rPr>
        <w:t>that constitute a criminal offence, or (b) theft and fraud</w:t>
      </w:r>
      <w:r w:rsidRPr="006E3675">
        <w:rPr>
          <w:rFonts w:ascii="Arial" w:eastAsia="Arial" w:hAnsi="Arial" w:cs="Arial"/>
          <w:i/>
          <w:iCs/>
          <w:sz w:val="24"/>
          <w:szCs w:val="24"/>
        </w:rPr>
        <w:t xml:space="preserve"> </w:t>
      </w:r>
      <w:r w:rsidRPr="006E3675">
        <w:rPr>
          <w:rFonts w:ascii="Arial" w:eastAsia="Arial" w:hAnsi="Arial" w:cs="Arial"/>
          <w:sz w:val="24"/>
          <w:szCs w:val="24"/>
        </w:rPr>
        <w:t xml:space="preserve">that occurred in the </w:t>
      </w:r>
      <w:r w:rsidRPr="006E3675">
        <w:rPr>
          <w:rFonts w:ascii="Arial" w:eastAsia="Arial" w:hAnsi="Arial" w:cs="Arial"/>
          <w:i/>
          <w:iCs/>
          <w:sz w:val="24"/>
          <w:szCs w:val="24"/>
        </w:rPr>
        <w:t>Municipality</w:t>
      </w:r>
      <w:r w:rsidRPr="006E3675">
        <w:rPr>
          <w:rFonts w:ascii="Arial" w:eastAsia="Arial" w:hAnsi="Arial" w:cs="Arial"/>
          <w:sz w:val="24"/>
          <w:szCs w:val="24"/>
        </w:rPr>
        <w:t>.</w:t>
      </w:r>
    </w:p>
    <w:p w14:paraId="7D05B887" w14:textId="77777777" w:rsidR="0025632B" w:rsidRPr="006E3675" w:rsidRDefault="00DA37A8" w:rsidP="006E3675">
      <w:pPr>
        <w:pStyle w:val="Heading1"/>
        <w:numPr>
          <w:ilvl w:val="0"/>
          <w:numId w:val="61"/>
        </w:numPr>
        <w:spacing w:after="240" w:line="360" w:lineRule="auto"/>
        <w:ind w:left="1418" w:hanging="851"/>
        <w:jc w:val="both"/>
        <w:rPr>
          <w:rFonts w:ascii="Arial" w:hAnsi="Arial" w:cs="Arial"/>
          <w:b/>
          <w:bCs/>
          <w:color w:val="auto"/>
          <w:sz w:val="24"/>
          <w:szCs w:val="24"/>
        </w:rPr>
      </w:pPr>
      <w:bookmarkStart w:id="75" w:name="page38"/>
      <w:bookmarkStart w:id="76" w:name="_Toc15382525"/>
      <w:bookmarkEnd w:id="75"/>
      <w:r w:rsidRPr="006E3675">
        <w:rPr>
          <w:rFonts w:ascii="Arial" w:hAnsi="Arial" w:cs="Arial"/>
          <w:b/>
          <w:bCs/>
          <w:color w:val="auto"/>
          <w:sz w:val="24"/>
          <w:szCs w:val="24"/>
        </w:rPr>
        <w:lastRenderedPageBreak/>
        <w:t>OPERATIONALISING THE POLICY</w:t>
      </w:r>
      <w:bookmarkEnd w:id="76"/>
    </w:p>
    <w:p w14:paraId="5F85200E" w14:textId="77777777" w:rsidR="0025632B" w:rsidRPr="006E3675" w:rsidRDefault="00DA37A8" w:rsidP="006E3675">
      <w:pPr>
        <w:pStyle w:val="ListParagraph"/>
        <w:numPr>
          <w:ilvl w:val="1"/>
          <w:numId w:val="61"/>
        </w:numPr>
        <w:spacing w:before="240" w:after="240" w:line="360" w:lineRule="auto"/>
        <w:ind w:left="1418" w:hanging="851"/>
        <w:contextualSpacing w:val="0"/>
        <w:jc w:val="both"/>
        <w:rPr>
          <w:rFonts w:ascii="Arial" w:hAnsi="Arial" w:cs="Arial"/>
          <w:sz w:val="24"/>
          <w:szCs w:val="24"/>
        </w:rPr>
      </w:pPr>
      <w:r w:rsidRPr="006E3675">
        <w:rPr>
          <w:rFonts w:ascii="Arial" w:eastAsia="Arial" w:hAnsi="Arial" w:cs="Arial"/>
          <w:sz w:val="24"/>
          <w:szCs w:val="24"/>
        </w:rPr>
        <w:t xml:space="preserve">The </w:t>
      </w:r>
      <w:r w:rsidRPr="006E3675">
        <w:rPr>
          <w:rFonts w:ascii="Arial" w:eastAsia="Arial" w:hAnsi="Arial" w:cs="Arial"/>
          <w:i/>
          <w:iCs/>
          <w:sz w:val="24"/>
          <w:szCs w:val="24"/>
        </w:rPr>
        <w:t>Accounting Officer</w:t>
      </w:r>
      <w:r w:rsidRPr="006E3675">
        <w:rPr>
          <w:rFonts w:ascii="Arial" w:eastAsia="Arial" w:hAnsi="Arial" w:cs="Arial"/>
          <w:sz w:val="24"/>
          <w:szCs w:val="24"/>
        </w:rPr>
        <w:t xml:space="preserve"> may set up relevant Committee/s that may include officials from the (i) Internal Audit Unit, (ii) Office of the City Manager, (iii) Office of the Chief Operating Officer, (iv) the </w:t>
      </w:r>
      <w:r w:rsidRPr="006E3675">
        <w:rPr>
          <w:rFonts w:ascii="Arial" w:eastAsia="Arial" w:hAnsi="Arial" w:cs="Arial"/>
          <w:i/>
          <w:iCs/>
          <w:sz w:val="24"/>
          <w:szCs w:val="24"/>
        </w:rPr>
        <w:t>Budget and Treasury</w:t>
      </w:r>
      <w:r w:rsidRPr="006E3675">
        <w:rPr>
          <w:rFonts w:ascii="Arial" w:eastAsia="Arial" w:hAnsi="Arial" w:cs="Arial"/>
          <w:sz w:val="24"/>
          <w:szCs w:val="24"/>
        </w:rPr>
        <w:t xml:space="preserve">, and any relevant stakeholder (internally or externally) in order to operationalise </w:t>
      </w:r>
      <w:r w:rsidRPr="006E3675">
        <w:rPr>
          <w:rFonts w:ascii="Arial" w:eastAsia="Arial" w:hAnsi="Arial" w:cs="Arial"/>
          <w:i/>
          <w:iCs/>
          <w:sz w:val="24"/>
          <w:szCs w:val="24"/>
        </w:rPr>
        <w:t>the</w:t>
      </w:r>
      <w:r w:rsidRPr="006E3675">
        <w:rPr>
          <w:rFonts w:ascii="Arial" w:eastAsia="Arial" w:hAnsi="Arial" w:cs="Arial"/>
          <w:sz w:val="24"/>
          <w:szCs w:val="24"/>
        </w:rPr>
        <w:t xml:space="preserve"> </w:t>
      </w:r>
      <w:r w:rsidRPr="006E3675">
        <w:rPr>
          <w:rFonts w:ascii="Arial" w:eastAsia="Arial" w:hAnsi="Arial" w:cs="Arial"/>
          <w:i/>
          <w:iCs/>
          <w:sz w:val="24"/>
          <w:szCs w:val="24"/>
        </w:rPr>
        <w:t xml:space="preserve">Policy </w:t>
      </w:r>
      <w:r w:rsidRPr="006E3675">
        <w:rPr>
          <w:rFonts w:ascii="Arial" w:eastAsia="Arial" w:hAnsi="Arial" w:cs="Arial"/>
          <w:sz w:val="24"/>
          <w:szCs w:val="24"/>
        </w:rPr>
        <w:t>administratively. Structures such as the Municipal Public Accounts</w:t>
      </w:r>
      <w:r w:rsidRPr="006E3675">
        <w:rPr>
          <w:rFonts w:ascii="Arial" w:eastAsia="Arial" w:hAnsi="Arial" w:cs="Arial"/>
          <w:i/>
          <w:iCs/>
          <w:sz w:val="24"/>
          <w:szCs w:val="24"/>
        </w:rPr>
        <w:t xml:space="preserve"> </w:t>
      </w:r>
      <w:r w:rsidRPr="006E3675">
        <w:rPr>
          <w:rFonts w:ascii="Arial" w:eastAsia="Arial" w:hAnsi="Arial" w:cs="Arial"/>
          <w:sz w:val="24"/>
          <w:szCs w:val="24"/>
        </w:rPr>
        <w:t>Committee (MPAC) are established by Council and mandated as such. This Policy will be effective from date of approval by Council.</w:t>
      </w:r>
    </w:p>
    <w:p w14:paraId="112BB399" w14:textId="77777777" w:rsidR="0025632B" w:rsidRPr="006E3675" w:rsidRDefault="00DA37A8" w:rsidP="006E3675">
      <w:pPr>
        <w:pStyle w:val="Heading1"/>
        <w:numPr>
          <w:ilvl w:val="0"/>
          <w:numId w:val="61"/>
        </w:numPr>
        <w:spacing w:after="240" w:line="360" w:lineRule="auto"/>
        <w:ind w:left="1418" w:hanging="851"/>
        <w:jc w:val="both"/>
        <w:rPr>
          <w:rFonts w:ascii="Arial" w:hAnsi="Arial" w:cs="Arial"/>
          <w:b/>
          <w:bCs/>
          <w:color w:val="auto"/>
          <w:sz w:val="24"/>
          <w:szCs w:val="24"/>
        </w:rPr>
      </w:pPr>
      <w:bookmarkStart w:id="77" w:name="_Toc15382526"/>
      <w:r w:rsidRPr="006E3675">
        <w:rPr>
          <w:rFonts w:ascii="Arial" w:hAnsi="Arial" w:cs="Arial"/>
          <w:b/>
          <w:bCs/>
          <w:color w:val="auto"/>
          <w:sz w:val="24"/>
          <w:szCs w:val="24"/>
        </w:rPr>
        <w:t>POLICY REVIEW</w:t>
      </w:r>
      <w:bookmarkEnd w:id="77"/>
    </w:p>
    <w:p w14:paraId="537D6436" w14:textId="1C040495" w:rsidR="0025632B" w:rsidRPr="008D6B4F" w:rsidRDefault="00DA37A8" w:rsidP="008D6B4F">
      <w:pPr>
        <w:pStyle w:val="ListParagraph"/>
        <w:numPr>
          <w:ilvl w:val="1"/>
          <w:numId w:val="61"/>
        </w:numPr>
        <w:spacing w:after="240" w:line="360" w:lineRule="auto"/>
        <w:ind w:left="1418" w:hanging="851"/>
        <w:contextualSpacing w:val="0"/>
        <w:jc w:val="both"/>
        <w:rPr>
          <w:rFonts w:ascii="Arial" w:hAnsi="Arial" w:cs="Arial"/>
          <w:sz w:val="20"/>
          <w:szCs w:val="20"/>
        </w:rPr>
      </w:pPr>
      <w:r w:rsidRPr="008D6B4F">
        <w:rPr>
          <w:rFonts w:ascii="Arial" w:eastAsia="Arial" w:hAnsi="Arial" w:cs="Arial"/>
          <w:sz w:val="24"/>
          <w:szCs w:val="24"/>
        </w:rPr>
        <w:t xml:space="preserve">This policy will be reviewed at least once per </w:t>
      </w:r>
      <w:r w:rsidRPr="008D6B4F">
        <w:rPr>
          <w:rFonts w:ascii="Arial" w:eastAsia="Arial" w:hAnsi="Arial" w:cs="Arial"/>
          <w:i/>
          <w:iCs/>
          <w:sz w:val="24"/>
          <w:szCs w:val="24"/>
        </w:rPr>
        <w:t>financial year</w:t>
      </w:r>
      <w:r w:rsidRPr="008D6B4F">
        <w:rPr>
          <w:rFonts w:ascii="Arial" w:eastAsia="Arial" w:hAnsi="Arial" w:cs="Arial"/>
          <w:sz w:val="24"/>
          <w:szCs w:val="24"/>
        </w:rPr>
        <w:t>, preferable during the process of approving the budget, or whenever there is an urgent need to do so (e.g. changes prescribed by National Treasury, etc).</w:t>
      </w:r>
    </w:p>
    <w:sectPr w:rsidR="0025632B" w:rsidRPr="008D6B4F" w:rsidSect="00CD4EEA">
      <w:pgSz w:w="15840" w:h="12240" w:orient="landscape"/>
      <w:pgMar w:top="851" w:right="520" w:bottom="427" w:left="560" w:header="0" w:footer="0" w:gutter="0"/>
      <w:cols w:space="720" w:equalWidth="0">
        <w:col w:w="147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C6186" w14:textId="77777777" w:rsidR="00A61F85" w:rsidRDefault="00A61F85" w:rsidP="003E5685">
      <w:r>
        <w:separator/>
      </w:r>
    </w:p>
  </w:endnote>
  <w:endnote w:type="continuationSeparator" w:id="0">
    <w:p w14:paraId="7CD1624C" w14:textId="77777777" w:rsidR="00A61F85" w:rsidRDefault="00A61F85" w:rsidP="003E5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816A3" w14:textId="77777777" w:rsidR="0088292B" w:rsidRDefault="00882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552292"/>
      <w:docPartObj>
        <w:docPartGallery w:val="Page Numbers (Bottom of Page)"/>
        <w:docPartUnique/>
      </w:docPartObj>
    </w:sdtPr>
    <w:sdtEndPr>
      <w:rPr>
        <w:rFonts w:ascii="Arial" w:hAnsi="Arial" w:cs="Arial"/>
        <w:noProof/>
      </w:rPr>
    </w:sdtEndPr>
    <w:sdtContent>
      <w:p w14:paraId="5515DDD4" w14:textId="77777777" w:rsidR="0088292B" w:rsidRPr="003E5685" w:rsidRDefault="00C675F4">
        <w:pPr>
          <w:pStyle w:val="Footer"/>
          <w:jc w:val="right"/>
          <w:rPr>
            <w:rFonts w:ascii="Arial" w:hAnsi="Arial" w:cs="Arial"/>
          </w:rPr>
        </w:pPr>
        <w:r w:rsidRPr="003E5685">
          <w:rPr>
            <w:rFonts w:ascii="Arial" w:hAnsi="Arial" w:cs="Arial"/>
          </w:rPr>
          <w:fldChar w:fldCharType="begin"/>
        </w:r>
        <w:r w:rsidR="0088292B" w:rsidRPr="003E5685">
          <w:rPr>
            <w:rFonts w:ascii="Arial" w:hAnsi="Arial" w:cs="Arial"/>
          </w:rPr>
          <w:instrText xml:space="preserve"> PAGE   \* MERGEFORMAT </w:instrText>
        </w:r>
        <w:r w:rsidRPr="003E5685">
          <w:rPr>
            <w:rFonts w:ascii="Arial" w:hAnsi="Arial" w:cs="Arial"/>
          </w:rPr>
          <w:fldChar w:fldCharType="separate"/>
        </w:r>
        <w:r w:rsidR="003754EF">
          <w:rPr>
            <w:rFonts w:ascii="Arial" w:hAnsi="Arial" w:cs="Arial"/>
            <w:noProof/>
          </w:rPr>
          <w:t>2</w:t>
        </w:r>
        <w:r w:rsidRPr="003E5685">
          <w:rPr>
            <w:rFonts w:ascii="Arial" w:hAnsi="Arial" w:cs="Arial"/>
            <w:noProof/>
          </w:rPr>
          <w:fldChar w:fldCharType="end"/>
        </w:r>
      </w:p>
    </w:sdtContent>
  </w:sdt>
  <w:p w14:paraId="42EBF15F" w14:textId="77777777" w:rsidR="0088292B" w:rsidRDefault="00882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8D5A" w14:textId="77777777" w:rsidR="0088292B" w:rsidRDefault="00882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E1126" w14:textId="77777777" w:rsidR="00A61F85" w:rsidRDefault="00A61F85" w:rsidP="003E5685">
      <w:r>
        <w:separator/>
      </w:r>
    </w:p>
  </w:footnote>
  <w:footnote w:type="continuationSeparator" w:id="0">
    <w:p w14:paraId="11D76B0C" w14:textId="77777777" w:rsidR="00A61F85" w:rsidRDefault="00A61F85" w:rsidP="003E5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EE6E8" w14:textId="35F36176" w:rsidR="0088292B" w:rsidRDefault="008829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2D72" w14:textId="54EEBB5D" w:rsidR="0088292B" w:rsidRDefault="00882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DCEF1" w14:textId="05B2C31A" w:rsidR="0088292B" w:rsidRDefault="00882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2367"/>
    <w:multiLevelType w:val="hybridMultilevel"/>
    <w:tmpl w:val="2468064E"/>
    <w:lvl w:ilvl="0" w:tplc="24D44C6C">
      <w:start w:val="17"/>
      <w:numFmt w:val="decimal"/>
      <w:lvlText w:val="%1."/>
      <w:lvlJc w:val="left"/>
    </w:lvl>
    <w:lvl w:ilvl="1" w:tplc="389E5458">
      <w:numFmt w:val="decimal"/>
      <w:lvlText w:val=""/>
      <w:lvlJc w:val="left"/>
    </w:lvl>
    <w:lvl w:ilvl="2" w:tplc="2FF67338">
      <w:numFmt w:val="decimal"/>
      <w:lvlText w:val=""/>
      <w:lvlJc w:val="left"/>
    </w:lvl>
    <w:lvl w:ilvl="3" w:tplc="A51E08C6">
      <w:numFmt w:val="decimal"/>
      <w:lvlText w:val=""/>
      <w:lvlJc w:val="left"/>
    </w:lvl>
    <w:lvl w:ilvl="4" w:tplc="E2881F0C">
      <w:numFmt w:val="decimal"/>
      <w:lvlText w:val=""/>
      <w:lvlJc w:val="left"/>
    </w:lvl>
    <w:lvl w:ilvl="5" w:tplc="796CB1AE">
      <w:numFmt w:val="decimal"/>
      <w:lvlText w:val=""/>
      <w:lvlJc w:val="left"/>
    </w:lvl>
    <w:lvl w:ilvl="6" w:tplc="E718435E">
      <w:numFmt w:val="decimal"/>
      <w:lvlText w:val=""/>
      <w:lvlJc w:val="left"/>
    </w:lvl>
    <w:lvl w:ilvl="7" w:tplc="C7D8429E">
      <w:numFmt w:val="decimal"/>
      <w:lvlText w:val=""/>
      <w:lvlJc w:val="left"/>
    </w:lvl>
    <w:lvl w:ilvl="8" w:tplc="F6407904">
      <w:numFmt w:val="decimal"/>
      <w:lvlText w:val=""/>
      <w:lvlJc w:val="left"/>
    </w:lvl>
  </w:abstractNum>
  <w:abstractNum w:abstractNumId="1" w15:restartNumberingAfterBreak="0">
    <w:nsid w:val="0D34B6A8"/>
    <w:multiLevelType w:val="hybridMultilevel"/>
    <w:tmpl w:val="1F0464F4"/>
    <w:lvl w:ilvl="0" w:tplc="47FCECBA">
      <w:start w:val="1"/>
      <w:numFmt w:val="lowerLetter"/>
      <w:lvlText w:val="(%1)"/>
      <w:lvlJc w:val="left"/>
    </w:lvl>
    <w:lvl w:ilvl="1" w:tplc="25DAA7B0">
      <w:numFmt w:val="decimal"/>
      <w:lvlText w:val=""/>
      <w:lvlJc w:val="left"/>
    </w:lvl>
    <w:lvl w:ilvl="2" w:tplc="B19A066E">
      <w:numFmt w:val="decimal"/>
      <w:lvlText w:val=""/>
      <w:lvlJc w:val="left"/>
    </w:lvl>
    <w:lvl w:ilvl="3" w:tplc="E7181510">
      <w:numFmt w:val="decimal"/>
      <w:lvlText w:val=""/>
      <w:lvlJc w:val="left"/>
    </w:lvl>
    <w:lvl w:ilvl="4" w:tplc="8CA88C94">
      <w:numFmt w:val="decimal"/>
      <w:lvlText w:val=""/>
      <w:lvlJc w:val="left"/>
    </w:lvl>
    <w:lvl w:ilvl="5" w:tplc="83DE6B3E">
      <w:numFmt w:val="decimal"/>
      <w:lvlText w:val=""/>
      <w:lvlJc w:val="left"/>
    </w:lvl>
    <w:lvl w:ilvl="6" w:tplc="88C6997E">
      <w:numFmt w:val="decimal"/>
      <w:lvlText w:val=""/>
      <w:lvlJc w:val="left"/>
    </w:lvl>
    <w:lvl w:ilvl="7" w:tplc="E70433E2">
      <w:numFmt w:val="decimal"/>
      <w:lvlText w:val=""/>
      <w:lvlJc w:val="left"/>
    </w:lvl>
    <w:lvl w:ilvl="8" w:tplc="C3949102">
      <w:numFmt w:val="decimal"/>
      <w:lvlText w:val=""/>
      <w:lvlJc w:val="left"/>
    </w:lvl>
  </w:abstractNum>
  <w:abstractNum w:abstractNumId="2" w15:restartNumberingAfterBreak="0">
    <w:nsid w:val="10233C99"/>
    <w:multiLevelType w:val="hybridMultilevel"/>
    <w:tmpl w:val="67EC572E"/>
    <w:lvl w:ilvl="0" w:tplc="EDBE223C">
      <w:start w:val="1"/>
      <w:numFmt w:val="lowerLetter"/>
      <w:lvlText w:val="%1)"/>
      <w:lvlJc w:val="left"/>
    </w:lvl>
    <w:lvl w:ilvl="1" w:tplc="C278F2B6">
      <w:start w:val="1"/>
      <w:numFmt w:val="lowerRoman"/>
      <w:lvlText w:val="%2."/>
      <w:lvlJc w:val="left"/>
    </w:lvl>
    <w:lvl w:ilvl="2" w:tplc="EFBE0FCC">
      <w:numFmt w:val="decimal"/>
      <w:lvlText w:val=""/>
      <w:lvlJc w:val="left"/>
    </w:lvl>
    <w:lvl w:ilvl="3" w:tplc="60145566">
      <w:numFmt w:val="decimal"/>
      <w:lvlText w:val=""/>
      <w:lvlJc w:val="left"/>
    </w:lvl>
    <w:lvl w:ilvl="4" w:tplc="A912A140">
      <w:numFmt w:val="decimal"/>
      <w:lvlText w:val=""/>
      <w:lvlJc w:val="left"/>
    </w:lvl>
    <w:lvl w:ilvl="5" w:tplc="BEC65C68">
      <w:numFmt w:val="decimal"/>
      <w:lvlText w:val=""/>
      <w:lvlJc w:val="left"/>
    </w:lvl>
    <w:lvl w:ilvl="6" w:tplc="5B6008E2">
      <w:numFmt w:val="decimal"/>
      <w:lvlText w:val=""/>
      <w:lvlJc w:val="left"/>
    </w:lvl>
    <w:lvl w:ilvl="7" w:tplc="0E52C2B8">
      <w:numFmt w:val="decimal"/>
      <w:lvlText w:val=""/>
      <w:lvlJc w:val="left"/>
    </w:lvl>
    <w:lvl w:ilvl="8" w:tplc="7E1C72FE">
      <w:numFmt w:val="decimal"/>
      <w:lvlText w:val=""/>
      <w:lvlJc w:val="left"/>
    </w:lvl>
  </w:abstractNum>
  <w:abstractNum w:abstractNumId="3" w15:restartNumberingAfterBreak="0">
    <w:nsid w:val="180115BE"/>
    <w:multiLevelType w:val="hybridMultilevel"/>
    <w:tmpl w:val="5A8AFBD4"/>
    <w:lvl w:ilvl="0" w:tplc="8D06C916">
      <w:start w:val="4"/>
      <w:numFmt w:val="lowerLetter"/>
      <w:lvlText w:val="%1)"/>
      <w:lvlJc w:val="left"/>
    </w:lvl>
    <w:lvl w:ilvl="1" w:tplc="FCAA8B98">
      <w:numFmt w:val="decimal"/>
      <w:lvlText w:val=""/>
      <w:lvlJc w:val="left"/>
    </w:lvl>
    <w:lvl w:ilvl="2" w:tplc="EAD48C7E">
      <w:numFmt w:val="decimal"/>
      <w:lvlText w:val=""/>
      <w:lvlJc w:val="left"/>
    </w:lvl>
    <w:lvl w:ilvl="3" w:tplc="3B82662A">
      <w:numFmt w:val="decimal"/>
      <w:lvlText w:val=""/>
      <w:lvlJc w:val="left"/>
    </w:lvl>
    <w:lvl w:ilvl="4" w:tplc="D3B0B24C">
      <w:numFmt w:val="decimal"/>
      <w:lvlText w:val=""/>
      <w:lvlJc w:val="left"/>
    </w:lvl>
    <w:lvl w:ilvl="5" w:tplc="C3D2DD02">
      <w:numFmt w:val="decimal"/>
      <w:lvlText w:val=""/>
      <w:lvlJc w:val="left"/>
    </w:lvl>
    <w:lvl w:ilvl="6" w:tplc="53A8E1F4">
      <w:numFmt w:val="decimal"/>
      <w:lvlText w:val=""/>
      <w:lvlJc w:val="left"/>
    </w:lvl>
    <w:lvl w:ilvl="7" w:tplc="E25225A8">
      <w:numFmt w:val="decimal"/>
      <w:lvlText w:val=""/>
      <w:lvlJc w:val="left"/>
    </w:lvl>
    <w:lvl w:ilvl="8" w:tplc="F63881C4">
      <w:numFmt w:val="decimal"/>
      <w:lvlText w:val=""/>
      <w:lvlJc w:val="left"/>
    </w:lvl>
  </w:abstractNum>
  <w:abstractNum w:abstractNumId="4" w15:restartNumberingAfterBreak="0">
    <w:nsid w:val="1A5979D1"/>
    <w:multiLevelType w:val="hybridMultilevel"/>
    <w:tmpl w:val="557C080C"/>
    <w:lvl w:ilvl="0" w:tplc="1C090001">
      <w:start w:val="1"/>
      <w:numFmt w:val="bullet"/>
      <w:lvlText w:val=""/>
      <w:lvlJc w:val="left"/>
      <w:pPr>
        <w:ind w:left="2700" w:hanging="360"/>
      </w:pPr>
      <w:rPr>
        <w:rFonts w:ascii="Symbol" w:hAnsi="Symbol" w:hint="default"/>
        <w:b w:val="0"/>
        <w:i w:val="0"/>
        <w:color w:val="000000"/>
        <w:sz w:val="24"/>
        <w:szCs w:val="24"/>
      </w:rPr>
    </w:lvl>
    <w:lvl w:ilvl="1" w:tplc="1C090001">
      <w:start w:val="1"/>
      <w:numFmt w:val="bullet"/>
      <w:lvlText w:val=""/>
      <w:lvlJc w:val="left"/>
      <w:pPr>
        <w:ind w:left="3420" w:hanging="360"/>
      </w:pPr>
      <w:rPr>
        <w:rFonts w:ascii="Symbol" w:hAnsi="Symbol" w:hint="default"/>
      </w:rPr>
    </w:lvl>
    <w:lvl w:ilvl="2" w:tplc="1C090005" w:tentative="1">
      <w:start w:val="1"/>
      <w:numFmt w:val="bullet"/>
      <w:lvlText w:val=""/>
      <w:lvlJc w:val="left"/>
      <w:pPr>
        <w:ind w:left="4140" w:hanging="360"/>
      </w:pPr>
      <w:rPr>
        <w:rFonts w:ascii="Wingdings" w:hAnsi="Wingdings" w:hint="default"/>
      </w:rPr>
    </w:lvl>
    <w:lvl w:ilvl="3" w:tplc="1C090001" w:tentative="1">
      <w:start w:val="1"/>
      <w:numFmt w:val="bullet"/>
      <w:lvlText w:val=""/>
      <w:lvlJc w:val="left"/>
      <w:pPr>
        <w:ind w:left="4860" w:hanging="360"/>
      </w:pPr>
      <w:rPr>
        <w:rFonts w:ascii="Symbol" w:hAnsi="Symbol" w:hint="default"/>
      </w:rPr>
    </w:lvl>
    <w:lvl w:ilvl="4" w:tplc="1C090003" w:tentative="1">
      <w:start w:val="1"/>
      <w:numFmt w:val="bullet"/>
      <w:lvlText w:val="o"/>
      <w:lvlJc w:val="left"/>
      <w:pPr>
        <w:ind w:left="5580" w:hanging="360"/>
      </w:pPr>
      <w:rPr>
        <w:rFonts w:ascii="Courier New" w:hAnsi="Courier New" w:cs="Courier New" w:hint="default"/>
      </w:rPr>
    </w:lvl>
    <w:lvl w:ilvl="5" w:tplc="1C090005" w:tentative="1">
      <w:start w:val="1"/>
      <w:numFmt w:val="bullet"/>
      <w:lvlText w:val=""/>
      <w:lvlJc w:val="left"/>
      <w:pPr>
        <w:ind w:left="6300" w:hanging="360"/>
      </w:pPr>
      <w:rPr>
        <w:rFonts w:ascii="Wingdings" w:hAnsi="Wingdings" w:hint="default"/>
      </w:rPr>
    </w:lvl>
    <w:lvl w:ilvl="6" w:tplc="1C090001" w:tentative="1">
      <w:start w:val="1"/>
      <w:numFmt w:val="bullet"/>
      <w:lvlText w:val=""/>
      <w:lvlJc w:val="left"/>
      <w:pPr>
        <w:ind w:left="7020" w:hanging="360"/>
      </w:pPr>
      <w:rPr>
        <w:rFonts w:ascii="Symbol" w:hAnsi="Symbol" w:hint="default"/>
      </w:rPr>
    </w:lvl>
    <w:lvl w:ilvl="7" w:tplc="1C090003" w:tentative="1">
      <w:start w:val="1"/>
      <w:numFmt w:val="bullet"/>
      <w:lvlText w:val="o"/>
      <w:lvlJc w:val="left"/>
      <w:pPr>
        <w:ind w:left="7740" w:hanging="360"/>
      </w:pPr>
      <w:rPr>
        <w:rFonts w:ascii="Courier New" w:hAnsi="Courier New" w:cs="Courier New" w:hint="default"/>
      </w:rPr>
    </w:lvl>
    <w:lvl w:ilvl="8" w:tplc="1C090005" w:tentative="1">
      <w:start w:val="1"/>
      <w:numFmt w:val="bullet"/>
      <w:lvlText w:val=""/>
      <w:lvlJc w:val="left"/>
      <w:pPr>
        <w:ind w:left="8460" w:hanging="360"/>
      </w:pPr>
      <w:rPr>
        <w:rFonts w:ascii="Wingdings" w:hAnsi="Wingdings" w:hint="default"/>
      </w:rPr>
    </w:lvl>
  </w:abstractNum>
  <w:abstractNum w:abstractNumId="5" w15:restartNumberingAfterBreak="0">
    <w:nsid w:val="1CF10FD8"/>
    <w:multiLevelType w:val="hybridMultilevel"/>
    <w:tmpl w:val="36F845E4"/>
    <w:lvl w:ilvl="0" w:tplc="96105A6E">
      <w:start w:val="3"/>
      <w:numFmt w:val="lowerLetter"/>
      <w:lvlText w:val="%1)"/>
      <w:lvlJc w:val="left"/>
    </w:lvl>
    <w:lvl w:ilvl="1" w:tplc="8EE2DA8C">
      <w:numFmt w:val="decimal"/>
      <w:lvlText w:val=""/>
      <w:lvlJc w:val="left"/>
    </w:lvl>
    <w:lvl w:ilvl="2" w:tplc="C08C4166">
      <w:numFmt w:val="decimal"/>
      <w:lvlText w:val=""/>
      <w:lvlJc w:val="left"/>
    </w:lvl>
    <w:lvl w:ilvl="3" w:tplc="543C04E2">
      <w:numFmt w:val="decimal"/>
      <w:lvlText w:val=""/>
      <w:lvlJc w:val="left"/>
    </w:lvl>
    <w:lvl w:ilvl="4" w:tplc="C6764662">
      <w:numFmt w:val="decimal"/>
      <w:lvlText w:val=""/>
      <w:lvlJc w:val="left"/>
    </w:lvl>
    <w:lvl w:ilvl="5" w:tplc="75105C16">
      <w:numFmt w:val="decimal"/>
      <w:lvlText w:val=""/>
      <w:lvlJc w:val="left"/>
    </w:lvl>
    <w:lvl w:ilvl="6" w:tplc="0FFC85C2">
      <w:numFmt w:val="decimal"/>
      <w:lvlText w:val=""/>
      <w:lvlJc w:val="left"/>
    </w:lvl>
    <w:lvl w:ilvl="7" w:tplc="CDC24526">
      <w:numFmt w:val="decimal"/>
      <w:lvlText w:val=""/>
      <w:lvlJc w:val="left"/>
    </w:lvl>
    <w:lvl w:ilvl="8" w:tplc="1DC2051C">
      <w:numFmt w:val="decimal"/>
      <w:lvlText w:val=""/>
      <w:lvlJc w:val="left"/>
    </w:lvl>
  </w:abstractNum>
  <w:abstractNum w:abstractNumId="6" w15:restartNumberingAfterBreak="0">
    <w:nsid w:val="1DBABF00"/>
    <w:multiLevelType w:val="hybridMultilevel"/>
    <w:tmpl w:val="CF989432"/>
    <w:lvl w:ilvl="0" w:tplc="B5A63F92">
      <w:start w:val="19"/>
      <w:numFmt w:val="decimal"/>
      <w:lvlText w:val="%1."/>
      <w:lvlJc w:val="left"/>
    </w:lvl>
    <w:lvl w:ilvl="1" w:tplc="46CEDE6E">
      <w:numFmt w:val="decimal"/>
      <w:lvlText w:val=""/>
      <w:lvlJc w:val="left"/>
    </w:lvl>
    <w:lvl w:ilvl="2" w:tplc="A3D25A92">
      <w:numFmt w:val="decimal"/>
      <w:lvlText w:val=""/>
      <w:lvlJc w:val="left"/>
    </w:lvl>
    <w:lvl w:ilvl="3" w:tplc="E5EC259E">
      <w:numFmt w:val="decimal"/>
      <w:lvlText w:val=""/>
      <w:lvlJc w:val="left"/>
    </w:lvl>
    <w:lvl w:ilvl="4" w:tplc="A0BE4394">
      <w:numFmt w:val="decimal"/>
      <w:lvlText w:val=""/>
      <w:lvlJc w:val="left"/>
    </w:lvl>
    <w:lvl w:ilvl="5" w:tplc="F4C6D2AA">
      <w:numFmt w:val="decimal"/>
      <w:lvlText w:val=""/>
      <w:lvlJc w:val="left"/>
    </w:lvl>
    <w:lvl w:ilvl="6" w:tplc="5E7AFF78">
      <w:numFmt w:val="decimal"/>
      <w:lvlText w:val=""/>
      <w:lvlJc w:val="left"/>
    </w:lvl>
    <w:lvl w:ilvl="7" w:tplc="458A3E1C">
      <w:numFmt w:val="decimal"/>
      <w:lvlText w:val=""/>
      <w:lvlJc w:val="left"/>
    </w:lvl>
    <w:lvl w:ilvl="8" w:tplc="10981A88">
      <w:numFmt w:val="decimal"/>
      <w:lvlText w:val=""/>
      <w:lvlJc w:val="left"/>
    </w:lvl>
  </w:abstractNum>
  <w:abstractNum w:abstractNumId="7" w15:restartNumberingAfterBreak="0">
    <w:nsid w:val="1F037F9C"/>
    <w:multiLevelType w:val="hybridMultilevel"/>
    <w:tmpl w:val="15560498"/>
    <w:lvl w:ilvl="0" w:tplc="A96297AC">
      <w:start w:val="1"/>
      <w:numFmt w:val="lowerRoman"/>
      <w:lvlText w:val="(%1)"/>
      <w:lvlJc w:val="left"/>
      <w:pPr>
        <w:ind w:left="2705" w:hanging="720"/>
      </w:pPr>
      <w:rPr>
        <w:rFonts w:hint="default"/>
      </w:rPr>
    </w:lvl>
    <w:lvl w:ilvl="1" w:tplc="1C090019" w:tentative="1">
      <w:start w:val="1"/>
      <w:numFmt w:val="lowerLetter"/>
      <w:lvlText w:val="%2."/>
      <w:lvlJc w:val="left"/>
      <w:pPr>
        <w:ind w:left="3065" w:hanging="360"/>
      </w:pPr>
    </w:lvl>
    <w:lvl w:ilvl="2" w:tplc="1C09001B" w:tentative="1">
      <w:start w:val="1"/>
      <w:numFmt w:val="lowerRoman"/>
      <w:lvlText w:val="%3."/>
      <w:lvlJc w:val="right"/>
      <w:pPr>
        <w:ind w:left="3785" w:hanging="180"/>
      </w:pPr>
    </w:lvl>
    <w:lvl w:ilvl="3" w:tplc="1C09000F" w:tentative="1">
      <w:start w:val="1"/>
      <w:numFmt w:val="decimal"/>
      <w:lvlText w:val="%4."/>
      <w:lvlJc w:val="left"/>
      <w:pPr>
        <w:ind w:left="4505" w:hanging="360"/>
      </w:pPr>
    </w:lvl>
    <w:lvl w:ilvl="4" w:tplc="1C090019" w:tentative="1">
      <w:start w:val="1"/>
      <w:numFmt w:val="lowerLetter"/>
      <w:lvlText w:val="%5."/>
      <w:lvlJc w:val="left"/>
      <w:pPr>
        <w:ind w:left="5225" w:hanging="360"/>
      </w:pPr>
    </w:lvl>
    <w:lvl w:ilvl="5" w:tplc="1C09001B" w:tentative="1">
      <w:start w:val="1"/>
      <w:numFmt w:val="lowerRoman"/>
      <w:lvlText w:val="%6."/>
      <w:lvlJc w:val="right"/>
      <w:pPr>
        <w:ind w:left="5945" w:hanging="180"/>
      </w:pPr>
    </w:lvl>
    <w:lvl w:ilvl="6" w:tplc="1C09000F" w:tentative="1">
      <w:start w:val="1"/>
      <w:numFmt w:val="decimal"/>
      <w:lvlText w:val="%7."/>
      <w:lvlJc w:val="left"/>
      <w:pPr>
        <w:ind w:left="6665" w:hanging="360"/>
      </w:pPr>
    </w:lvl>
    <w:lvl w:ilvl="7" w:tplc="1C090019" w:tentative="1">
      <w:start w:val="1"/>
      <w:numFmt w:val="lowerLetter"/>
      <w:lvlText w:val="%8."/>
      <w:lvlJc w:val="left"/>
      <w:pPr>
        <w:ind w:left="7385" w:hanging="360"/>
      </w:pPr>
    </w:lvl>
    <w:lvl w:ilvl="8" w:tplc="1C09001B" w:tentative="1">
      <w:start w:val="1"/>
      <w:numFmt w:val="lowerRoman"/>
      <w:lvlText w:val="%9."/>
      <w:lvlJc w:val="right"/>
      <w:pPr>
        <w:ind w:left="8105" w:hanging="180"/>
      </w:pPr>
    </w:lvl>
  </w:abstractNum>
  <w:abstractNum w:abstractNumId="8" w15:restartNumberingAfterBreak="0">
    <w:nsid w:val="23F9C13C"/>
    <w:multiLevelType w:val="hybridMultilevel"/>
    <w:tmpl w:val="F32A2890"/>
    <w:lvl w:ilvl="0" w:tplc="787E0446">
      <w:start w:val="1"/>
      <w:numFmt w:val="lowerLetter"/>
      <w:lvlText w:val="%1)"/>
      <w:lvlJc w:val="left"/>
    </w:lvl>
    <w:lvl w:ilvl="1" w:tplc="7168442C">
      <w:start w:val="1"/>
      <w:numFmt w:val="lowerRoman"/>
      <w:lvlText w:val="%2."/>
      <w:lvlJc w:val="left"/>
    </w:lvl>
    <w:lvl w:ilvl="2" w:tplc="B6D48FD6">
      <w:numFmt w:val="decimal"/>
      <w:lvlText w:val=""/>
      <w:lvlJc w:val="left"/>
    </w:lvl>
    <w:lvl w:ilvl="3" w:tplc="6A9ECA3E">
      <w:numFmt w:val="decimal"/>
      <w:lvlText w:val=""/>
      <w:lvlJc w:val="left"/>
    </w:lvl>
    <w:lvl w:ilvl="4" w:tplc="567A0CC0">
      <w:numFmt w:val="decimal"/>
      <w:lvlText w:val=""/>
      <w:lvlJc w:val="left"/>
    </w:lvl>
    <w:lvl w:ilvl="5" w:tplc="7640E482">
      <w:numFmt w:val="decimal"/>
      <w:lvlText w:val=""/>
      <w:lvlJc w:val="left"/>
    </w:lvl>
    <w:lvl w:ilvl="6" w:tplc="0066B5D0">
      <w:numFmt w:val="decimal"/>
      <w:lvlText w:val=""/>
      <w:lvlJc w:val="left"/>
    </w:lvl>
    <w:lvl w:ilvl="7" w:tplc="A18E3004">
      <w:numFmt w:val="decimal"/>
      <w:lvlText w:val=""/>
      <w:lvlJc w:val="left"/>
    </w:lvl>
    <w:lvl w:ilvl="8" w:tplc="6442B298">
      <w:numFmt w:val="decimal"/>
      <w:lvlText w:val=""/>
      <w:lvlJc w:val="left"/>
    </w:lvl>
  </w:abstractNum>
  <w:abstractNum w:abstractNumId="9" w15:restartNumberingAfterBreak="0">
    <w:nsid w:val="2463B9EA"/>
    <w:multiLevelType w:val="hybridMultilevel"/>
    <w:tmpl w:val="3470FCB0"/>
    <w:lvl w:ilvl="0" w:tplc="AC665748">
      <w:start w:val="1"/>
      <w:numFmt w:val="lowerLetter"/>
      <w:lvlText w:val="(%1)"/>
      <w:lvlJc w:val="left"/>
    </w:lvl>
    <w:lvl w:ilvl="1" w:tplc="CE2ACCCC">
      <w:numFmt w:val="decimal"/>
      <w:lvlText w:val=""/>
      <w:lvlJc w:val="left"/>
    </w:lvl>
    <w:lvl w:ilvl="2" w:tplc="31BC527A">
      <w:numFmt w:val="decimal"/>
      <w:lvlText w:val=""/>
      <w:lvlJc w:val="left"/>
    </w:lvl>
    <w:lvl w:ilvl="3" w:tplc="A06CF1D2">
      <w:numFmt w:val="decimal"/>
      <w:lvlText w:val=""/>
      <w:lvlJc w:val="left"/>
    </w:lvl>
    <w:lvl w:ilvl="4" w:tplc="BCBE371E">
      <w:numFmt w:val="decimal"/>
      <w:lvlText w:val=""/>
      <w:lvlJc w:val="left"/>
    </w:lvl>
    <w:lvl w:ilvl="5" w:tplc="EFF646D2">
      <w:numFmt w:val="decimal"/>
      <w:lvlText w:val=""/>
      <w:lvlJc w:val="left"/>
    </w:lvl>
    <w:lvl w:ilvl="6" w:tplc="36FCE950">
      <w:numFmt w:val="decimal"/>
      <w:lvlText w:val=""/>
      <w:lvlJc w:val="left"/>
    </w:lvl>
    <w:lvl w:ilvl="7" w:tplc="5D782D54">
      <w:numFmt w:val="decimal"/>
      <w:lvlText w:val=""/>
      <w:lvlJc w:val="left"/>
    </w:lvl>
    <w:lvl w:ilvl="8" w:tplc="64381706">
      <w:numFmt w:val="decimal"/>
      <w:lvlText w:val=""/>
      <w:lvlJc w:val="left"/>
    </w:lvl>
  </w:abstractNum>
  <w:abstractNum w:abstractNumId="10" w15:restartNumberingAfterBreak="0">
    <w:nsid w:val="2549185C"/>
    <w:multiLevelType w:val="multilevel"/>
    <w:tmpl w:val="78CCCF1E"/>
    <w:lvl w:ilvl="0">
      <w:start w:val="8"/>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1" w15:restartNumberingAfterBreak="0">
    <w:nsid w:val="25A70BF7"/>
    <w:multiLevelType w:val="hybridMultilevel"/>
    <w:tmpl w:val="DEB4383A"/>
    <w:lvl w:ilvl="0" w:tplc="849611BE">
      <w:start w:val="18"/>
      <w:numFmt w:val="decimal"/>
      <w:lvlText w:val="%1."/>
      <w:lvlJc w:val="left"/>
    </w:lvl>
    <w:lvl w:ilvl="1" w:tplc="10FE2344">
      <w:numFmt w:val="decimal"/>
      <w:lvlText w:val=""/>
      <w:lvlJc w:val="left"/>
    </w:lvl>
    <w:lvl w:ilvl="2" w:tplc="31F2784C">
      <w:numFmt w:val="decimal"/>
      <w:lvlText w:val=""/>
      <w:lvlJc w:val="left"/>
    </w:lvl>
    <w:lvl w:ilvl="3" w:tplc="9C36344C">
      <w:numFmt w:val="decimal"/>
      <w:lvlText w:val=""/>
      <w:lvlJc w:val="left"/>
    </w:lvl>
    <w:lvl w:ilvl="4" w:tplc="B94E98D0">
      <w:numFmt w:val="decimal"/>
      <w:lvlText w:val=""/>
      <w:lvlJc w:val="left"/>
    </w:lvl>
    <w:lvl w:ilvl="5" w:tplc="DEB8B4E0">
      <w:numFmt w:val="decimal"/>
      <w:lvlText w:val=""/>
      <w:lvlJc w:val="left"/>
    </w:lvl>
    <w:lvl w:ilvl="6" w:tplc="627CCDF6">
      <w:numFmt w:val="decimal"/>
      <w:lvlText w:val=""/>
      <w:lvlJc w:val="left"/>
    </w:lvl>
    <w:lvl w:ilvl="7" w:tplc="DADEFB12">
      <w:numFmt w:val="decimal"/>
      <w:lvlText w:val=""/>
      <w:lvlJc w:val="left"/>
    </w:lvl>
    <w:lvl w:ilvl="8" w:tplc="9CF629C4">
      <w:numFmt w:val="decimal"/>
      <w:lvlText w:val=""/>
      <w:lvlJc w:val="left"/>
    </w:lvl>
  </w:abstractNum>
  <w:abstractNum w:abstractNumId="12" w15:restartNumberingAfterBreak="0">
    <w:nsid w:val="275AC794"/>
    <w:multiLevelType w:val="hybridMultilevel"/>
    <w:tmpl w:val="5F40B37E"/>
    <w:lvl w:ilvl="0" w:tplc="8AD81A90">
      <w:start w:val="1"/>
      <w:numFmt w:val="lowerLetter"/>
      <w:lvlText w:val="%1)"/>
      <w:lvlJc w:val="left"/>
    </w:lvl>
    <w:lvl w:ilvl="1" w:tplc="74A8DA40">
      <w:numFmt w:val="decimal"/>
      <w:lvlText w:val=""/>
      <w:lvlJc w:val="left"/>
    </w:lvl>
    <w:lvl w:ilvl="2" w:tplc="800E3704">
      <w:numFmt w:val="decimal"/>
      <w:lvlText w:val=""/>
      <w:lvlJc w:val="left"/>
    </w:lvl>
    <w:lvl w:ilvl="3" w:tplc="E5DA86FA">
      <w:numFmt w:val="decimal"/>
      <w:lvlText w:val=""/>
      <w:lvlJc w:val="left"/>
    </w:lvl>
    <w:lvl w:ilvl="4" w:tplc="A68492D2">
      <w:numFmt w:val="decimal"/>
      <w:lvlText w:val=""/>
      <w:lvlJc w:val="left"/>
    </w:lvl>
    <w:lvl w:ilvl="5" w:tplc="2E8C2198">
      <w:numFmt w:val="decimal"/>
      <w:lvlText w:val=""/>
      <w:lvlJc w:val="left"/>
    </w:lvl>
    <w:lvl w:ilvl="6" w:tplc="14742D2E">
      <w:numFmt w:val="decimal"/>
      <w:lvlText w:val=""/>
      <w:lvlJc w:val="left"/>
    </w:lvl>
    <w:lvl w:ilvl="7" w:tplc="C742A262">
      <w:numFmt w:val="decimal"/>
      <w:lvlText w:val=""/>
      <w:lvlJc w:val="left"/>
    </w:lvl>
    <w:lvl w:ilvl="8" w:tplc="29668896">
      <w:numFmt w:val="decimal"/>
      <w:lvlText w:val=""/>
      <w:lvlJc w:val="left"/>
    </w:lvl>
  </w:abstractNum>
  <w:abstractNum w:abstractNumId="13" w15:restartNumberingAfterBreak="0">
    <w:nsid w:val="2A487CB0"/>
    <w:multiLevelType w:val="hybridMultilevel"/>
    <w:tmpl w:val="8ADCB512"/>
    <w:lvl w:ilvl="0" w:tplc="171CE9C4">
      <w:start w:val="1"/>
      <w:numFmt w:val="lowerLetter"/>
      <w:lvlText w:val="%1)"/>
      <w:lvlJc w:val="left"/>
    </w:lvl>
    <w:lvl w:ilvl="1" w:tplc="B5168F90">
      <w:numFmt w:val="decimal"/>
      <w:lvlText w:val=""/>
      <w:lvlJc w:val="left"/>
    </w:lvl>
    <w:lvl w:ilvl="2" w:tplc="28DAAEA0">
      <w:numFmt w:val="decimal"/>
      <w:lvlText w:val=""/>
      <w:lvlJc w:val="left"/>
    </w:lvl>
    <w:lvl w:ilvl="3" w:tplc="DC6A4F26">
      <w:numFmt w:val="decimal"/>
      <w:lvlText w:val=""/>
      <w:lvlJc w:val="left"/>
    </w:lvl>
    <w:lvl w:ilvl="4" w:tplc="F74226BA">
      <w:numFmt w:val="decimal"/>
      <w:lvlText w:val=""/>
      <w:lvlJc w:val="left"/>
    </w:lvl>
    <w:lvl w:ilvl="5" w:tplc="0CC08C88">
      <w:numFmt w:val="decimal"/>
      <w:lvlText w:val=""/>
      <w:lvlJc w:val="left"/>
    </w:lvl>
    <w:lvl w:ilvl="6" w:tplc="A4F02060">
      <w:numFmt w:val="decimal"/>
      <w:lvlText w:val=""/>
      <w:lvlJc w:val="left"/>
    </w:lvl>
    <w:lvl w:ilvl="7" w:tplc="53F09112">
      <w:numFmt w:val="decimal"/>
      <w:lvlText w:val=""/>
      <w:lvlJc w:val="left"/>
    </w:lvl>
    <w:lvl w:ilvl="8" w:tplc="D5BE8734">
      <w:numFmt w:val="decimal"/>
      <w:lvlText w:val=""/>
      <w:lvlJc w:val="left"/>
    </w:lvl>
  </w:abstractNum>
  <w:abstractNum w:abstractNumId="14" w15:restartNumberingAfterBreak="0">
    <w:nsid w:val="2AAC54F7"/>
    <w:multiLevelType w:val="hybridMultilevel"/>
    <w:tmpl w:val="49829342"/>
    <w:lvl w:ilvl="0" w:tplc="DD0A77EE">
      <w:start w:val="1"/>
      <w:numFmt w:val="decimal"/>
      <w:lvlText w:val="(%1)"/>
      <w:lvlJc w:val="left"/>
      <w:pPr>
        <w:ind w:left="720" w:hanging="360"/>
      </w:pPr>
      <w:rPr>
        <w:rFonts w:ascii="Arial" w:hAnsi="Arial" w:cs="Arial" w:hint="default"/>
        <w:i w:val="0"/>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ACB7910"/>
    <w:multiLevelType w:val="hybridMultilevel"/>
    <w:tmpl w:val="5D7A71E2"/>
    <w:lvl w:ilvl="0" w:tplc="5DAADFE4">
      <w:start w:val="1"/>
      <w:numFmt w:val="lowerLetter"/>
      <w:lvlText w:val="(%1)"/>
      <w:lvlJc w:val="left"/>
    </w:lvl>
    <w:lvl w:ilvl="1" w:tplc="EF566CE2">
      <w:numFmt w:val="decimal"/>
      <w:lvlText w:val=""/>
      <w:lvlJc w:val="left"/>
    </w:lvl>
    <w:lvl w:ilvl="2" w:tplc="8E6E7AE0">
      <w:numFmt w:val="decimal"/>
      <w:lvlText w:val=""/>
      <w:lvlJc w:val="left"/>
    </w:lvl>
    <w:lvl w:ilvl="3" w:tplc="4CA6FC4A">
      <w:numFmt w:val="decimal"/>
      <w:lvlText w:val=""/>
      <w:lvlJc w:val="left"/>
    </w:lvl>
    <w:lvl w:ilvl="4" w:tplc="339EB43E">
      <w:numFmt w:val="decimal"/>
      <w:lvlText w:val=""/>
      <w:lvlJc w:val="left"/>
    </w:lvl>
    <w:lvl w:ilvl="5" w:tplc="2C2AD07E">
      <w:numFmt w:val="decimal"/>
      <w:lvlText w:val=""/>
      <w:lvlJc w:val="left"/>
    </w:lvl>
    <w:lvl w:ilvl="6" w:tplc="024A4180">
      <w:numFmt w:val="decimal"/>
      <w:lvlText w:val=""/>
      <w:lvlJc w:val="left"/>
    </w:lvl>
    <w:lvl w:ilvl="7" w:tplc="2640B4EE">
      <w:numFmt w:val="decimal"/>
      <w:lvlText w:val=""/>
      <w:lvlJc w:val="left"/>
    </w:lvl>
    <w:lvl w:ilvl="8" w:tplc="A950D1B6">
      <w:numFmt w:val="decimal"/>
      <w:lvlText w:val=""/>
      <w:lvlJc w:val="left"/>
    </w:lvl>
  </w:abstractNum>
  <w:abstractNum w:abstractNumId="16" w15:restartNumberingAfterBreak="0">
    <w:nsid w:val="2CD89A32"/>
    <w:multiLevelType w:val="hybridMultilevel"/>
    <w:tmpl w:val="04C2D740"/>
    <w:lvl w:ilvl="0" w:tplc="2E9EBEA4">
      <w:start w:val="4"/>
      <w:numFmt w:val="lowerLetter"/>
      <w:lvlText w:val="%1)"/>
      <w:lvlJc w:val="left"/>
    </w:lvl>
    <w:lvl w:ilvl="1" w:tplc="1400C288">
      <w:numFmt w:val="decimal"/>
      <w:lvlText w:val=""/>
      <w:lvlJc w:val="left"/>
    </w:lvl>
    <w:lvl w:ilvl="2" w:tplc="607AB566">
      <w:numFmt w:val="decimal"/>
      <w:lvlText w:val=""/>
      <w:lvlJc w:val="left"/>
    </w:lvl>
    <w:lvl w:ilvl="3" w:tplc="86C6F154">
      <w:numFmt w:val="decimal"/>
      <w:lvlText w:val=""/>
      <w:lvlJc w:val="left"/>
    </w:lvl>
    <w:lvl w:ilvl="4" w:tplc="CECA98EE">
      <w:numFmt w:val="decimal"/>
      <w:lvlText w:val=""/>
      <w:lvlJc w:val="left"/>
    </w:lvl>
    <w:lvl w:ilvl="5" w:tplc="4AB0D88C">
      <w:numFmt w:val="decimal"/>
      <w:lvlText w:val=""/>
      <w:lvlJc w:val="left"/>
    </w:lvl>
    <w:lvl w:ilvl="6" w:tplc="FBE0587A">
      <w:numFmt w:val="decimal"/>
      <w:lvlText w:val=""/>
      <w:lvlJc w:val="left"/>
    </w:lvl>
    <w:lvl w:ilvl="7" w:tplc="B368148C">
      <w:numFmt w:val="decimal"/>
      <w:lvlText w:val=""/>
      <w:lvlJc w:val="left"/>
    </w:lvl>
    <w:lvl w:ilvl="8" w:tplc="C2EA33B0">
      <w:numFmt w:val="decimal"/>
      <w:lvlText w:val=""/>
      <w:lvlJc w:val="left"/>
    </w:lvl>
  </w:abstractNum>
  <w:abstractNum w:abstractNumId="17" w15:restartNumberingAfterBreak="0">
    <w:nsid w:val="2F305DEF"/>
    <w:multiLevelType w:val="hybridMultilevel"/>
    <w:tmpl w:val="A448F202"/>
    <w:lvl w:ilvl="0" w:tplc="F83241F0">
      <w:start w:val="17"/>
      <w:numFmt w:val="decimal"/>
      <w:lvlText w:val="%1."/>
      <w:lvlJc w:val="left"/>
    </w:lvl>
    <w:lvl w:ilvl="1" w:tplc="F5509082">
      <w:numFmt w:val="decimal"/>
      <w:lvlText w:val=""/>
      <w:lvlJc w:val="left"/>
    </w:lvl>
    <w:lvl w:ilvl="2" w:tplc="72CEEBF2">
      <w:numFmt w:val="decimal"/>
      <w:lvlText w:val=""/>
      <w:lvlJc w:val="left"/>
    </w:lvl>
    <w:lvl w:ilvl="3" w:tplc="521EDB20">
      <w:numFmt w:val="decimal"/>
      <w:lvlText w:val=""/>
      <w:lvlJc w:val="left"/>
    </w:lvl>
    <w:lvl w:ilvl="4" w:tplc="E7F8BB76">
      <w:numFmt w:val="decimal"/>
      <w:lvlText w:val=""/>
      <w:lvlJc w:val="left"/>
    </w:lvl>
    <w:lvl w:ilvl="5" w:tplc="359AA6FA">
      <w:numFmt w:val="decimal"/>
      <w:lvlText w:val=""/>
      <w:lvlJc w:val="left"/>
    </w:lvl>
    <w:lvl w:ilvl="6" w:tplc="58982AD2">
      <w:numFmt w:val="decimal"/>
      <w:lvlText w:val=""/>
      <w:lvlJc w:val="left"/>
    </w:lvl>
    <w:lvl w:ilvl="7" w:tplc="14DEE90A">
      <w:numFmt w:val="decimal"/>
      <w:lvlText w:val=""/>
      <w:lvlJc w:val="left"/>
    </w:lvl>
    <w:lvl w:ilvl="8" w:tplc="CCFC7D9A">
      <w:numFmt w:val="decimal"/>
      <w:lvlText w:val=""/>
      <w:lvlJc w:val="left"/>
    </w:lvl>
  </w:abstractNum>
  <w:abstractNum w:abstractNumId="18" w15:restartNumberingAfterBreak="0">
    <w:nsid w:val="310C50B3"/>
    <w:multiLevelType w:val="hybridMultilevel"/>
    <w:tmpl w:val="0E86A91A"/>
    <w:lvl w:ilvl="0" w:tplc="F146C020">
      <w:start w:val="15"/>
      <w:numFmt w:val="decimal"/>
      <w:lvlText w:val="%1."/>
      <w:lvlJc w:val="left"/>
    </w:lvl>
    <w:lvl w:ilvl="1" w:tplc="3CF033A4">
      <w:numFmt w:val="decimal"/>
      <w:lvlText w:val=""/>
      <w:lvlJc w:val="left"/>
    </w:lvl>
    <w:lvl w:ilvl="2" w:tplc="80DCE356">
      <w:numFmt w:val="decimal"/>
      <w:lvlText w:val=""/>
      <w:lvlJc w:val="left"/>
    </w:lvl>
    <w:lvl w:ilvl="3" w:tplc="D940FB02">
      <w:numFmt w:val="decimal"/>
      <w:lvlText w:val=""/>
      <w:lvlJc w:val="left"/>
    </w:lvl>
    <w:lvl w:ilvl="4" w:tplc="088E6ADA">
      <w:numFmt w:val="decimal"/>
      <w:lvlText w:val=""/>
      <w:lvlJc w:val="left"/>
    </w:lvl>
    <w:lvl w:ilvl="5" w:tplc="9AC05F94">
      <w:numFmt w:val="decimal"/>
      <w:lvlText w:val=""/>
      <w:lvlJc w:val="left"/>
    </w:lvl>
    <w:lvl w:ilvl="6" w:tplc="123243F8">
      <w:numFmt w:val="decimal"/>
      <w:lvlText w:val=""/>
      <w:lvlJc w:val="left"/>
    </w:lvl>
    <w:lvl w:ilvl="7" w:tplc="DCBEFE34">
      <w:numFmt w:val="decimal"/>
      <w:lvlText w:val=""/>
      <w:lvlJc w:val="left"/>
    </w:lvl>
    <w:lvl w:ilvl="8" w:tplc="B0820E06">
      <w:numFmt w:val="decimal"/>
      <w:lvlText w:val=""/>
      <w:lvlJc w:val="left"/>
    </w:lvl>
  </w:abstractNum>
  <w:abstractNum w:abstractNumId="19" w15:restartNumberingAfterBreak="0">
    <w:nsid w:val="322575E4"/>
    <w:multiLevelType w:val="hybridMultilevel"/>
    <w:tmpl w:val="F7342A3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2FFF902"/>
    <w:multiLevelType w:val="hybridMultilevel"/>
    <w:tmpl w:val="B3901EB6"/>
    <w:lvl w:ilvl="0" w:tplc="91C6C274">
      <w:start w:val="3"/>
      <w:numFmt w:val="lowerLetter"/>
      <w:lvlText w:val="%1)"/>
      <w:lvlJc w:val="left"/>
    </w:lvl>
    <w:lvl w:ilvl="1" w:tplc="8AE04B22">
      <w:numFmt w:val="decimal"/>
      <w:lvlText w:val=""/>
      <w:lvlJc w:val="left"/>
    </w:lvl>
    <w:lvl w:ilvl="2" w:tplc="A62EA196">
      <w:numFmt w:val="decimal"/>
      <w:lvlText w:val=""/>
      <w:lvlJc w:val="left"/>
    </w:lvl>
    <w:lvl w:ilvl="3" w:tplc="9220522E">
      <w:numFmt w:val="decimal"/>
      <w:lvlText w:val=""/>
      <w:lvlJc w:val="left"/>
    </w:lvl>
    <w:lvl w:ilvl="4" w:tplc="050C1F2C">
      <w:numFmt w:val="decimal"/>
      <w:lvlText w:val=""/>
      <w:lvlJc w:val="left"/>
    </w:lvl>
    <w:lvl w:ilvl="5" w:tplc="4704CCBA">
      <w:numFmt w:val="decimal"/>
      <w:lvlText w:val=""/>
      <w:lvlJc w:val="left"/>
    </w:lvl>
    <w:lvl w:ilvl="6" w:tplc="809083A8">
      <w:numFmt w:val="decimal"/>
      <w:lvlText w:val=""/>
      <w:lvlJc w:val="left"/>
    </w:lvl>
    <w:lvl w:ilvl="7" w:tplc="4E7AEF18">
      <w:numFmt w:val="decimal"/>
      <w:lvlText w:val=""/>
      <w:lvlJc w:val="left"/>
    </w:lvl>
    <w:lvl w:ilvl="8" w:tplc="2B525640">
      <w:numFmt w:val="decimal"/>
      <w:lvlText w:val=""/>
      <w:lvlJc w:val="left"/>
    </w:lvl>
  </w:abstractNum>
  <w:abstractNum w:abstractNumId="21" w15:restartNumberingAfterBreak="0">
    <w:nsid w:val="354FE9F9"/>
    <w:multiLevelType w:val="hybridMultilevel"/>
    <w:tmpl w:val="659A2072"/>
    <w:lvl w:ilvl="0" w:tplc="402067B2">
      <w:start w:val="1"/>
      <w:numFmt w:val="lowerLetter"/>
      <w:lvlText w:val="(%1)"/>
      <w:lvlJc w:val="left"/>
    </w:lvl>
    <w:lvl w:ilvl="1" w:tplc="728AB3C0">
      <w:numFmt w:val="decimal"/>
      <w:lvlText w:val=""/>
      <w:lvlJc w:val="left"/>
    </w:lvl>
    <w:lvl w:ilvl="2" w:tplc="54E08994">
      <w:numFmt w:val="decimal"/>
      <w:lvlText w:val=""/>
      <w:lvlJc w:val="left"/>
    </w:lvl>
    <w:lvl w:ilvl="3" w:tplc="61B6F476">
      <w:numFmt w:val="decimal"/>
      <w:lvlText w:val=""/>
      <w:lvlJc w:val="left"/>
    </w:lvl>
    <w:lvl w:ilvl="4" w:tplc="F74CA3FC">
      <w:numFmt w:val="decimal"/>
      <w:lvlText w:val=""/>
      <w:lvlJc w:val="left"/>
    </w:lvl>
    <w:lvl w:ilvl="5" w:tplc="A964E208">
      <w:numFmt w:val="decimal"/>
      <w:lvlText w:val=""/>
      <w:lvlJc w:val="left"/>
    </w:lvl>
    <w:lvl w:ilvl="6" w:tplc="CA1E7F3E">
      <w:numFmt w:val="decimal"/>
      <w:lvlText w:val=""/>
      <w:lvlJc w:val="left"/>
    </w:lvl>
    <w:lvl w:ilvl="7" w:tplc="0430271C">
      <w:numFmt w:val="decimal"/>
      <w:lvlText w:val=""/>
      <w:lvlJc w:val="left"/>
    </w:lvl>
    <w:lvl w:ilvl="8" w:tplc="CBB68B0A">
      <w:numFmt w:val="decimal"/>
      <w:lvlText w:val=""/>
      <w:lvlJc w:val="left"/>
    </w:lvl>
  </w:abstractNum>
  <w:abstractNum w:abstractNumId="22" w15:restartNumberingAfterBreak="0">
    <w:nsid w:val="374A3FE6"/>
    <w:multiLevelType w:val="hybridMultilevel"/>
    <w:tmpl w:val="A046051A"/>
    <w:lvl w:ilvl="0" w:tplc="F394F8AE">
      <w:start w:val="1"/>
      <w:numFmt w:val="lowerLetter"/>
      <w:lvlText w:val="%1)"/>
      <w:lvlJc w:val="left"/>
    </w:lvl>
    <w:lvl w:ilvl="1" w:tplc="B50C427A">
      <w:numFmt w:val="decimal"/>
      <w:lvlText w:val=""/>
      <w:lvlJc w:val="left"/>
    </w:lvl>
    <w:lvl w:ilvl="2" w:tplc="A1B2A8D6">
      <w:numFmt w:val="decimal"/>
      <w:lvlText w:val=""/>
      <w:lvlJc w:val="left"/>
    </w:lvl>
    <w:lvl w:ilvl="3" w:tplc="828843B0">
      <w:numFmt w:val="decimal"/>
      <w:lvlText w:val=""/>
      <w:lvlJc w:val="left"/>
    </w:lvl>
    <w:lvl w:ilvl="4" w:tplc="1FCC5BB8">
      <w:numFmt w:val="decimal"/>
      <w:lvlText w:val=""/>
      <w:lvlJc w:val="left"/>
    </w:lvl>
    <w:lvl w:ilvl="5" w:tplc="08AC287A">
      <w:numFmt w:val="decimal"/>
      <w:lvlText w:val=""/>
      <w:lvlJc w:val="left"/>
    </w:lvl>
    <w:lvl w:ilvl="6" w:tplc="273ED014">
      <w:numFmt w:val="decimal"/>
      <w:lvlText w:val=""/>
      <w:lvlJc w:val="left"/>
    </w:lvl>
    <w:lvl w:ilvl="7" w:tplc="12F6CD46">
      <w:numFmt w:val="decimal"/>
      <w:lvlText w:val=""/>
      <w:lvlJc w:val="left"/>
    </w:lvl>
    <w:lvl w:ilvl="8" w:tplc="6BF87E22">
      <w:numFmt w:val="decimal"/>
      <w:lvlText w:val=""/>
      <w:lvlJc w:val="left"/>
    </w:lvl>
  </w:abstractNum>
  <w:abstractNum w:abstractNumId="23" w15:restartNumberingAfterBreak="0">
    <w:nsid w:val="3804823E"/>
    <w:multiLevelType w:val="hybridMultilevel"/>
    <w:tmpl w:val="1DBE53E6"/>
    <w:lvl w:ilvl="0" w:tplc="2354AE2A">
      <w:start w:val="18"/>
      <w:numFmt w:val="decimal"/>
      <w:lvlText w:val="%1."/>
      <w:lvlJc w:val="left"/>
    </w:lvl>
    <w:lvl w:ilvl="1" w:tplc="34A032DE">
      <w:numFmt w:val="decimal"/>
      <w:lvlText w:val=""/>
      <w:lvlJc w:val="left"/>
    </w:lvl>
    <w:lvl w:ilvl="2" w:tplc="E33E42AE">
      <w:numFmt w:val="decimal"/>
      <w:lvlText w:val=""/>
      <w:lvlJc w:val="left"/>
    </w:lvl>
    <w:lvl w:ilvl="3" w:tplc="8B42F79C">
      <w:numFmt w:val="decimal"/>
      <w:lvlText w:val=""/>
      <w:lvlJc w:val="left"/>
    </w:lvl>
    <w:lvl w:ilvl="4" w:tplc="DB806E0E">
      <w:numFmt w:val="decimal"/>
      <w:lvlText w:val=""/>
      <w:lvlJc w:val="left"/>
    </w:lvl>
    <w:lvl w:ilvl="5" w:tplc="94BEB240">
      <w:numFmt w:val="decimal"/>
      <w:lvlText w:val=""/>
      <w:lvlJc w:val="left"/>
    </w:lvl>
    <w:lvl w:ilvl="6" w:tplc="CE3A093A">
      <w:numFmt w:val="decimal"/>
      <w:lvlText w:val=""/>
      <w:lvlJc w:val="left"/>
    </w:lvl>
    <w:lvl w:ilvl="7" w:tplc="45CC0702">
      <w:numFmt w:val="decimal"/>
      <w:lvlText w:val=""/>
      <w:lvlJc w:val="left"/>
    </w:lvl>
    <w:lvl w:ilvl="8" w:tplc="39666BA2">
      <w:numFmt w:val="decimal"/>
      <w:lvlText w:val=""/>
      <w:lvlJc w:val="left"/>
    </w:lvl>
  </w:abstractNum>
  <w:abstractNum w:abstractNumId="24" w15:restartNumberingAfterBreak="0">
    <w:nsid w:val="39386575"/>
    <w:multiLevelType w:val="hybridMultilevel"/>
    <w:tmpl w:val="6958F306"/>
    <w:lvl w:ilvl="0" w:tplc="CDA86278">
      <w:start w:val="2"/>
      <w:numFmt w:val="lowerLetter"/>
      <w:lvlText w:val="%1)"/>
      <w:lvlJc w:val="left"/>
    </w:lvl>
    <w:lvl w:ilvl="1" w:tplc="26E8E10C">
      <w:numFmt w:val="decimal"/>
      <w:lvlText w:val=""/>
      <w:lvlJc w:val="left"/>
    </w:lvl>
    <w:lvl w:ilvl="2" w:tplc="07640C42">
      <w:numFmt w:val="decimal"/>
      <w:lvlText w:val=""/>
      <w:lvlJc w:val="left"/>
    </w:lvl>
    <w:lvl w:ilvl="3" w:tplc="876E2ABE">
      <w:numFmt w:val="decimal"/>
      <w:lvlText w:val=""/>
      <w:lvlJc w:val="left"/>
    </w:lvl>
    <w:lvl w:ilvl="4" w:tplc="312CF520">
      <w:numFmt w:val="decimal"/>
      <w:lvlText w:val=""/>
      <w:lvlJc w:val="left"/>
    </w:lvl>
    <w:lvl w:ilvl="5" w:tplc="892E5248">
      <w:numFmt w:val="decimal"/>
      <w:lvlText w:val=""/>
      <w:lvlJc w:val="left"/>
    </w:lvl>
    <w:lvl w:ilvl="6" w:tplc="2CC273A6">
      <w:numFmt w:val="decimal"/>
      <w:lvlText w:val=""/>
      <w:lvlJc w:val="left"/>
    </w:lvl>
    <w:lvl w:ilvl="7" w:tplc="437077FC">
      <w:numFmt w:val="decimal"/>
      <w:lvlText w:val=""/>
      <w:lvlJc w:val="left"/>
    </w:lvl>
    <w:lvl w:ilvl="8" w:tplc="9238E3D6">
      <w:numFmt w:val="decimal"/>
      <w:lvlText w:val=""/>
      <w:lvlJc w:val="left"/>
    </w:lvl>
  </w:abstractNum>
  <w:abstractNum w:abstractNumId="25" w15:restartNumberingAfterBreak="0">
    <w:nsid w:val="3C496B38"/>
    <w:multiLevelType w:val="multilevel"/>
    <w:tmpl w:val="536016E6"/>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DC240FB"/>
    <w:multiLevelType w:val="hybridMultilevel"/>
    <w:tmpl w:val="A894BB80"/>
    <w:lvl w:ilvl="0" w:tplc="9498F770">
      <w:start w:val="1"/>
      <w:numFmt w:val="lowerRoman"/>
      <w:lvlText w:val="(%1)"/>
      <w:lvlJc w:val="left"/>
    </w:lvl>
    <w:lvl w:ilvl="1" w:tplc="33CC6434">
      <w:numFmt w:val="decimal"/>
      <w:lvlText w:val=""/>
      <w:lvlJc w:val="left"/>
    </w:lvl>
    <w:lvl w:ilvl="2" w:tplc="90361330">
      <w:numFmt w:val="decimal"/>
      <w:lvlText w:val=""/>
      <w:lvlJc w:val="left"/>
    </w:lvl>
    <w:lvl w:ilvl="3" w:tplc="78CA7ACE">
      <w:numFmt w:val="decimal"/>
      <w:lvlText w:val=""/>
      <w:lvlJc w:val="left"/>
    </w:lvl>
    <w:lvl w:ilvl="4" w:tplc="8BD4C670">
      <w:numFmt w:val="decimal"/>
      <w:lvlText w:val=""/>
      <w:lvlJc w:val="left"/>
    </w:lvl>
    <w:lvl w:ilvl="5" w:tplc="2F9CFF08">
      <w:numFmt w:val="decimal"/>
      <w:lvlText w:val=""/>
      <w:lvlJc w:val="left"/>
    </w:lvl>
    <w:lvl w:ilvl="6" w:tplc="62D87180">
      <w:numFmt w:val="decimal"/>
      <w:lvlText w:val=""/>
      <w:lvlJc w:val="left"/>
    </w:lvl>
    <w:lvl w:ilvl="7" w:tplc="D4EE467C">
      <w:numFmt w:val="decimal"/>
      <w:lvlText w:val=""/>
      <w:lvlJc w:val="left"/>
    </w:lvl>
    <w:lvl w:ilvl="8" w:tplc="978C616A">
      <w:numFmt w:val="decimal"/>
      <w:lvlText w:val=""/>
      <w:lvlJc w:val="left"/>
    </w:lvl>
  </w:abstractNum>
  <w:abstractNum w:abstractNumId="27" w15:restartNumberingAfterBreak="0">
    <w:nsid w:val="3F6AB60F"/>
    <w:multiLevelType w:val="hybridMultilevel"/>
    <w:tmpl w:val="DEBC9590"/>
    <w:lvl w:ilvl="0" w:tplc="1BD4E7FC">
      <w:start w:val="1"/>
      <w:numFmt w:val="lowerLetter"/>
      <w:lvlText w:val="(%1)"/>
      <w:lvlJc w:val="left"/>
    </w:lvl>
    <w:lvl w:ilvl="1" w:tplc="2D5EFB4E">
      <w:start w:val="2"/>
      <w:numFmt w:val="lowerLetter"/>
      <w:lvlText w:val="(%2)"/>
      <w:lvlJc w:val="left"/>
    </w:lvl>
    <w:lvl w:ilvl="2" w:tplc="A458382E">
      <w:numFmt w:val="decimal"/>
      <w:lvlText w:val=""/>
      <w:lvlJc w:val="left"/>
    </w:lvl>
    <w:lvl w:ilvl="3" w:tplc="CDAA6E62">
      <w:numFmt w:val="decimal"/>
      <w:lvlText w:val=""/>
      <w:lvlJc w:val="left"/>
    </w:lvl>
    <w:lvl w:ilvl="4" w:tplc="2E1EAE3E">
      <w:numFmt w:val="decimal"/>
      <w:lvlText w:val=""/>
      <w:lvlJc w:val="left"/>
    </w:lvl>
    <w:lvl w:ilvl="5" w:tplc="FF8A13B0">
      <w:numFmt w:val="decimal"/>
      <w:lvlText w:val=""/>
      <w:lvlJc w:val="left"/>
    </w:lvl>
    <w:lvl w:ilvl="6" w:tplc="BF5003C0">
      <w:numFmt w:val="decimal"/>
      <w:lvlText w:val=""/>
      <w:lvlJc w:val="left"/>
    </w:lvl>
    <w:lvl w:ilvl="7" w:tplc="2848D2A0">
      <w:numFmt w:val="decimal"/>
      <w:lvlText w:val=""/>
      <w:lvlJc w:val="left"/>
    </w:lvl>
    <w:lvl w:ilvl="8" w:tplc="C99AB236">
      <w:numFmt w:val="decimal"/>
      <w:lvlText w:val=""/>
      <w:lvlJc w:val="left"/>
    </w:lvl>
  </w:abstractNum>
  <w:abstractNum w:abstractNumId="28" w15:restartNumberingAfterBreak="0">
    <w:nsid w:val="419AC241"/>
    <w:multiLevelType w:val="hybridMultilevel"/>
    <w:tmpl w:val="DD92C136"/>
    <w:lvl w:ilvl="0" w:tplc="ECDA1F3E">
      <w:start w:val="10"/>
      <w:numFmt w:val="decimal"/>
      <w:lvlText w:val="%1."/>
      <w:lvlJc w:val="left"/>
    </w:lvl>
    <w:lvl w:ilvl="1" w:tplc="FFE46F86">
      <w:numFmt w:val="decimal"/>
      <w:lvlText w:val=""/>
      <w:lvlJc w:val="left"/>
    </w:lvl>
    <w:lvl w:ilvl="2" w:tplc="06765DD8">
      <w:numFmt w:val="decimal"/>
      <w:lvlText w:val=""/>
      <w:lvlJc w:val="left"/>
    </w:lvl>
    <w:lvl w:ilvl="3" w:tplc="C29EAC2C">
      <w:numFmt w:val="decimal"/>
      <w:lvlText w:val=""/>
      <w:lvlJc w:val="left"/>
    </w:lvl>
    <w:lvl w:ilvl="4" w:tplc="C9648250">
      <w:numFmt w:val="decimal"/>
      <w:lvlText w:val=""/>
      <w:lvlJc w:val="left"/>
    </w:lvl>
    <w:lvl w:ilvl="5" w:tplc="DD22F1E4">
      <w:numFmt w:val="decimal"/>
      <w:lvlText w:val=""/>
      <w:lvlJc w:val="left"/>
    </w:lvl>
    <w:lvl w:ilvl="6" w:tplc="39C46032">
      <w:numFmt w:val="decimal"/>
      <w:lvlText w:val=""/>
      <w:lvlJc w:val="left"/>
    </w:lvl>
    <w:lvl w:ilvl="7" w:tplc="D8166186">
      <w:numFmt w:val="decimal"/>
      <w:lvlText w:val=""/>
      <w:lvlJc w:val="left"/>
    </w:lvl>
    <w:lvl w:ilvl="8" w:tplc="D8002958">
      <w:numFmt w:val="decimal"/>
      <w:lvlText w:val=""/>
      <w:lvlJc w:val="left"/>
    </w:lvl>
  </w:abstractNum>
  <w:abstractNum w:abstractNumId="29" w15:restartNumberingAfterBreak="0">
    <w:nsid w:val="440BADFC"/>
    <w:multiLevelType w:val="hybridMultilevel"/>
    <w:tmpl w:val="127A1BE4"/>
    <w:lvl w:ilvl="0" w:tplc="5A281ED6">
      <w:start w:val="16"/>
      <w:numFmt w:val="decimal"/>
      <w:lvlText w:val="%1."/>
      <w:lvlJc w:val="left"/>
    </w:lvl>
    <w:lvl w:ilvl="1" w:tplc="3EA2238C">
      <w:numFmt w:val="decimal"/>
      <w:lvlText w:val=""/>
      <w:lvlJc w:val="left"/>
    </w:lvl>
    <w:lvl w:ilvl="2" w:tplc="0218CF96">
      <w:numFmt w:val="decimal"/>
      <w:lvlText w:val=""/>
      <w:lvlJc w:val="left"/>
    </w:lvl>
    <w:lvl w:ilvl="3" w:tplc="2BD4BA82">
      <w:numFmt w:val="decimal"/>
      <w:lvlText w:val=""/>
      <w:lvlJc w:val="left"/>
    </w:lvl>
    <w:lvl w:ilvl="4" w:tplc="B67E8FAC">
      <w:numFmt w:val="decimal"/>
      <w:lvlText w:val=""/>
      <w:lvlJc w:val="left"/>
    </w:lvl>
    <w:lvl w:ilvl="5" w:tplc="38265442">
      <w:numFmt w:val="decimal"/>
      <w:lvlText w:val=""/>
      <w:lvlJc w:val="left"/>
    </w:lvl>
    <w:lvl w:ilvl="6" w:tplc="F344027A">
      <w:numFmt w:val="decimal"/>
      <w:lvlText w:val=""/>
      <w:lvlJc w:val="left"/>
    </w:lvl>
    <w:lvl w:ilvl="7" w:tplc="482AC018">
      <w:numFmt w:val="decimal"/>
      <w:lvlText w:val=""/>
      <w:lvlJc w:val="left"/>
    </w:lvl>
    <w:lvl w:ilvl="8" w:tplc="12D6DEA0">
      <w:numFmt w:val="decimal"/>
      <w:lvlText w:val=""/>
      <w:lvlJc w:val="left"/>
    </w:lvl>
  </w:abstractNum>
  <w:abstractNum w:abstractNumId="30" w15:restartNumberingAfterBreak="0">
    <w:nsid w:val="4B588F54"/>
    <w:multiLevelType w:val="hybridMultilevel"/>
    <w:tmpl w:val="70ECA0B0"/>
    <w:lvl w:ilvl="0" w:tplc="23BAF816">
      <w:start w:val="1"/>
      <w:numFmt w:val="lowerLetter"/>
      <w:lvlText w:val="%1)"/>
      <w:lvlJc w:val="left"/>
    </w:lvl>
    <w:lvl w:ilvl="1" w:tplc="19961360">
      <w:numFmt w:val="decimal"/>
      <w:lvlText w:val=""/>
      <w:lvlJc w:val="left"/>
    </w:lvl>
    <w:lvl w:ilvl="2" w:tplc="87540C68">
      <w:numFmt w:val="decimal"/>
      <w:lvlText w:val=""/>
      <w:lvlJc w:val="left"/>
    </w:lvl>
    <w:lvl w:ilvl="3" w:tplc="3286B3EC">
      <w:numFmt w:val="decimal"/>
      <w:lvlText w:val=""/>
      <w:lvlJc w:val="left"/>
    </w:lvl>
    <w:lvl w:ilvl="4" w:tplc="E874365E">
      <w:numFmt w:val="decimal"/>
      <w:lvlText w:val=""/>
      <w:lvlJc w:val="left"/>
    </w:lvl>
    <w:lvl w:ilvl="5" w:tplc="004479A2">
      <w:numFmt w:val="decimal"/>
      <w:lvlText w:val=""/>
      <w:lvlJc w:val="left"/>
    </w:lvl>
    <w:lvl w:ilvl="6" w:tplc="D8525A92">
      <w:numFmt w:val="decimal"/>
      <w:lvlText w:val=""/>
      <w:lvlJc w:val="left"/>
    </w:lvl>
    <w:lvl w:ilvl="7" w:tplc="EE28FFA6">
      <w:numFmt w:val="decimal"/>
      <w:lvlText w:val=""/>
      <w:lvlJc w:val="left"/>
    </w:lvl>
    <w:lvl w:ilvl="8" w:tplc="27740E90">
      <w:numFmt w:val="decimal"/>
      <w:lvlText w:val=""/>
      <w:lvlJc w:val="left"/>
    </w:lvl>
  </w:abstractNum>
  <w:abstractNum w:abstractNumId="31" w15:restartNumberingAfterBreak="0">
    <w:nsid w:val="4F4EF005"/>
    <w:multiLevelType w:val="hybridMultilevel"/>
    <w:tmpl w:val="4D3A0408"/>
    <w:lvl w:ilvl="0" w:tplc="F9A24A34">
      <w:start w:val="4"/>
      <w:numFmt w:val="lowerLetter"/>
      <w:lvlText w:val="%1)"/>
      <w:lvlJc w:val="left"/>
    </w:lvl>
    <w:lvl w:ilvl="1" w:tplc="1922A7DA">
      <w:numFmt w:val="decimal"/>
      <w:lvlText w:val=""/>
      <w:lvlJc w:val="left"/>
    </w:lvl>
    <w:lvl w:ilvl="2" w:tplc="F9BC3274">
      <w:numFmt w:val="decimal"/>
      <w:lvlText w:val=""/>
      <w:lvlJc w:val="left"/>
    </w:lvl>
    <w:lvl w:ilvl="3" w:tplc="147E6850">
      <w:numFmt w:val="decimal"/>
      <w:lvlText w:val=""/>
      <w:lvlJc w:val="left"/>
    </w:lvl>
    <w:lvl w:ilvl="4" w:tplc="4C0CCF14">
      <w:numFmt w:val="decimal"/>
      <w:lvlText w:val=""/>
      <w:lvlJc w:val="left"/>
    </w:lvl>
    <w:lvl w:ilvl="5" w:tplc="B81EF2A2">
      <w:numFmt w:val="decimal"/>
      <w:lvlText w:val=""/>
      <w:lvlJc w:val="left"/>
    </w:lvl>
    <w:lvl w:ilvl="6" w:tplc="F620AFD0">
      <w:numFmt w:val="decimal"/>
      <w:lvlText w:val=""/>
      <w:lvlJc w:val="left"/>
    </w:lvl>
    <w:lvl w:ilvl="7" w:tplc="658AC6C8">
      <w:numFmt w:val="decimal"/>
      <w:lvlText w:val=""/>
      <w:lvlJc w:val="left"/>
    </w:lvl>
    <w:lvl w:ilvl="8" w:tplc="9508FE9A">
      <w:numFmt w:val="decimal"/>
      <w:lvlText w:val=""/>
      <w:lvlJc w:val="left"/>
    </w:lvl>
  </w:abstractNum>
  <w:abstractNum w:abstractNumId="32" w15:restartNumberingAfterBreak="0">
    <w:nsid w:val="5059384B"/>
    <w:multiLevelType w:val="hybridMultilevel"/>
    <w:tmpl w:val="5D7A71E2"/>
    <w:lvl w:ilvl="0" w:tplc="5DAADFE4">
      <w:start w:val="1"/>
      <w:numFmt w:val="lowerLetter"/>
      <w:lvlText w:val="(%1)"/>
      <w:lvlJc w:val="left"/>
    </w:lvl>
    <w:lvl w:ilvl="1" w:tplc="EF566CE2">
      <w:numFmt w:val="decimal"/>
      <w:lvlText w:val=""/>
      <w:lvlJc w:val="left"/>
    </w:lvl>
    <w:lvl w:ilvl="2" w:tplc="8E6E7AE0">
      <w:numFmt w:val="decimal"/>
      <w:lvlText w:val=""/>
      <w:lvlJc w:val="left"/>
    </w:lvl>
    <w:lvl w:ilvl="3" w:tplc="4CA6FC4A">
      <w:numFmt w:val="decimal"/>
      <w:lvlText w:val=""/>
      <w:lvlJc w:val="left"/>
    </w:lvl>
    <w:lvl w:ilvl="4" w:tplc="339EB43E">
      <w:numFmt w:val="decimal"/>
      <w:lvlText w:val=""/>
      <w:lvlJc w:val="left"/>
    </w:lvl>
    <w:lvl w:ilvl="5" w:tplc="2C2AD07E">
      <w:numFmt w:val="decimal"/>
      <w:lvlText w:val=""/>
      <w:lvlJc w:val="left"/>
    </w:lvl>
    <w:lvl w:ilvl="6" w:tplc="024A4180">
      <w:numFmt w:val="decimal"/>
      <w:lvlText w:val=""/>
      <w:lvlJc w:val="left"/>
    </w:lvl>
    <w:lvl w:ilvl="7" w:tplc="2640B4EE">
      <w:numFmt w:val="decimal"/>
      <w:lvlText w:val=""/>
      <w:lvlJc w:val="left"/>
    </w:lvl>
    <w:lvl w:ilvl="8" w:tplc="A950D1B6">
      <w:numFmt w:val="decimal"/>
      <w:lvlText w:val=""/>
      <w:lvlJc w:val="left"/>
    </w:lvl>
  </w:abstractNum>
  <w:abstractNum w:abstractNumId="33" w15:restartNumberingAfterBreak="0">
    <w:nsid w:val="51EAD36B"/>
    <w:multiLevelType w:val="hybridMultilevel"/>
    <w:tmpl w:val="5D7A71E2"/>
    <w:lvl w:ilvl="0" w:tplc="5DAADFE4">
      <w:start w:val="1"/>
      <w:numFmt w:val="lowerLetter"/>
      <w:lvlText w:val="(%1)"/>
      <w:lvlJc w:val="left"/>
    </w:lvl>
    <w:lvl w:ilvl="1" w:tplc="EF566CE2">
      <w:numFmt w:val="decimal"/>
      <w:lvlText w:val=""/>
      <w:lvlJc w:val="left"/>
    </w:lvl>
    <w:lvl w:ilvl="2" w:tplc="8E6E7AE0">
      <w:numFmt w:val="decimal"/>
      <w:lvlText w:val=""/>
      <w:lvlJc w:val="left"/>
    </w:lvl>
    <w:lvl w:ilvl="3" w:tplc="4CA6FC4A">
      <w:numFmt w:val="decimal"/>
      <w:lvlText w:val=""/>
      <w:lvlJc w:val="left"/>
    </w:lvl>
    <w:lvl w:ilvl="4" w:tplc="339EB43E">
      <w:numFmt w:val="decimal"/>
      <w:lvlText w:val=""/>
      <w:lvlJc w:val="left"/>
    </w:lvl>
    <w:lvl w:ilvl="5" w:tplc="2C2AD07E">
      <w:numFmt w:val="decimal"/>
      <w:lvlText w:val=""/>
      <w:lvlJc w:val="left"/>
    </w:lvl>
    <w:lvl w:ilvl="6" w:tplc="024A4180">
      <w:numFmt w:val="decimal"/>
      <w:lvlText w:val=""/>
      <w:lvlJc w:val="left"/>
    </w:lvl>
    <w:lvl w:ilvl="7" w:tplc="2640B4EE">
      <w:numFmt w:val="decimal"/>
      <w:lvlText w:val=""/>
      <w:lvlJc w:val="left"/>
    </w:lvl>
    <w:lvl w:ilvl="8" w:tplc="A950D1B6">
      <w:numFmt w:val="decimal"/>
      <w:lvlText w:val=""/>
      <w:lvlJc w:val="left"/>
    </w:lvl>
  </w:abstractNum>
  <w:abstractNum w:abstractNumId="34" w15:restartNumberingAfterBreak="0">
    <w:nsid w:val="520EEDD1"/>
    <w:multiLevelType w:val="hybridMultilevel"/>
    <w:tmpl w:val="C64A86BE"/>
    <w:lvl w:ilvl="0" w:tplc="8B0CAFBC">
      <w:start w:val="5"/>
      <w:numFmt w:val="lowerLetter"/>
      <w:lvlText w:val="%1)"/>
      <w:lvlJc w:val="left"/>
    </w:lvl>
    <w:lvl w:ilvl="1" w:tplc="327E8850">
      <w:numFmt w:val="decimal"/>
      <w:lvlText w:val=""/>
      <w:lvlJc w:val="left"/>
    </w:lvl>
    <w:lvl w:ilvl="2" w:tplc="F112F0E0">
      <w:numFmt w:val="decimal"/>
      <w:lvlText w:val=""/>
      <w:lvlJc w:val="left"/>
    </w:lvl>
    <w:lvl w:ilvl="3" w:tplc="8ADA38D2">
      <w:numFmt w:val="decimal"/>
      <w:lvlText w:val=""/>
      <w:lvlJc w:val="left"/>
    </w:lvl>
    <w:lvl w:ilvl="4" w:tplc="51D6D15C">
      <w:numFmt w:val="decimal"/>
      <w:lvlText w:val=""/>
      <w:lvlJc w:val="left"/>
    </w:lvl>
    <w:lvl w:ilvl="5" w:tplc="324C1CBA">
      <w:numFmt w:val="decimal"/>
      <w:lvlText w:val=""/>
      <w:lvlJc w:val="left"/>
    </w:lvl>
    <w:lvl w:ilvl="6" w:tplc="5E264608">
      <w:numFmt w:val="decimal"/>
      <w:lvlText w:val=""/>
      <w:lvlJc w:val="left"/>
    </w:lvl>
    <w:lvl w:ilvl="7" w:tplc="FB3CE8F4">
      <w:numFmt w:val="decimal"/>
      <w:lvlText w:val=""/>
      <w:lvlJc w:val="left"/>
    </w:lvl>
    <w:lvl w:ilvl="8" w:tplc="7114A5E4">
      <w:numFmt w:val="decimal"/>
      <w:lvlText w:val=""/>
      <w:lvlJc w:val="left"/>
    </w:lvl>
  </w:abstractNum>
  <w:abstractNum w:abstractNumId="35" w15:restartNumberingAfterBreak="0">
    <w:nsid w:val="5397059A"/>
    <w:multiLevelType w:val="multilevel"/>
    <w:tmpl w:val="F4B8C306"/>
    <w:lvl w:ilvl="0">
      <w:start w:val="8"/>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ascii="Arial" w:hAnsi="Arial" w:cs="Arial"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42289EC"/>
    <w:multiLevelType w:val="hybridMultilevel"/>
    <w:tmpl w:val="0A829428"/>
    <w:lvl w:ilvl="0" w:tplc="27F2CA8E">
      <w:start w:val="4"/>
      <w:numFmt w:val="lowerLetter"/>
      <w:lvlText w:val="%1)"/>
      <w:lvlJc w:val="left"/>
    </w:lvl>
    <w:lvl w:ilvl="1" w:tplc="2D9C127C">
      <w:numFmt w:val="decimal"/>
      <w:lvlText w:val=""/>
      <w:lvlJc w:val="left"/>
    </w:lvl>
    <w:lvl w:ilvl="2" w:tplc="724672B8">
      <w:numFmt w:val="decimal"/>
      <w:lvlText w:val=""/>
      <w:lvlJc w:val="left"/>
    </w:lvl>
    <w:lvl w:ilvl="3" w:tplc="5DFABA56">
      <w:numFmt w:val="decimal"/>
      <w:lvlText w:val=""/>
      <w:lvlJc w:val="left"/>
    </w:lvl>
    <w:lvl w:ilvl="4" w:tplc="1804CAD8">
      <w:numFmt w:val="decimal"/>
      <w:lvlText w:val=""/>
      <w:lvlJc w:val="left"/>
    </w:lvl>
    <w:lvl w:ilvl="5" w:tplc="6060D7B8">
      <w:numFmt w:val="decimal"/>
      <w:lvlText w:val=""/>
      <w:lvlJc w:val="left"/>
    </w:lvl>
    <w:lvl w:ilvl="6" w:tplc="2CFAD502">
      <w:numFmt w:val="decimal"/>
      <w:lvlText w:val=""/>
      <w:lvlJc w:val="left"/>
    </w:lvl>
    <w:lvl w:ilvl="7" w:tplc="4E9AE692">
      <w:numFmt w:val="decimal"/>
      <w:lvlText w:val=""/>
      <w:lvlJc w:val="left"/>
    </w:lvl>
    <w:lvl w:ilvl="8" w:tplc="EFCE647A">
      <w:numFmt w:val="decimal"/>
      <w:lvlText w:val=""/>
      <w:lvlJc w:val="left"/>
    </w:lvl>
  </w:abstractNum>
  <w:abstractNum w:abstractNumId="37" w15:restartNumberingAfterBreak="0">
    <w:nsid w:val="5577F8E1"/>
    <w:multiLevelType w:val="hybridMultilevel"/>
    <w:tmpl w:val="9D30E88C"/>
    <w:lvl w:ilvl="0" w:tplc="EA38F6A8">
      <w:start w:val="15"/>
      <w:numFmt w:val="decimal"/>
      <w:lvlText w:val="%1."/>
      <w:lvlJc w:val="left"/>
    </w:lvl>
    <w:lvl w:ilvl="1" w:tplc="13F61B9C">
      <w:numFmt w:val="decimal"/>
      <w:lvlText w:val=""/>
      <w:lvlJc w:val="left"/>
    </w:lvl>
    <w:lvl w:ilvl="2" w:tplc="6E9EFF38">
      <w:numFmt w:val="decimal"/>
      <w:lvlText w:val=""/>
      <w:lvlJc w:val="left"/>
    </w:lvl>
    <w:lvl w:ilvl="3" w:tplc="A224AE1E">
      <w:numFmt w:val="decimal"/>
      <w:lvlText w:val=""/>
      <w:lvlJc w:val="left"/>
    </w:lvl>
    <w:lvl w:ilvl="4" w:tplc="3FB0AB32">
      <w:numFmt w:val="decimal"/>
      <w:lvlText w:val=""/>
      <w:lvlJc w:val="left"/>
    </w:lvl>
    <w:lvl w:ilvl="5" w:tplc="388CE498">
      <w:numFmt w:val="decimal"/>
      <w:lvlText w:val=""/>
      <w:lvlJc w:val="left"/>
    </w:lvl>
    <w:lvl w:ilvl="6" w:tplc="277C40FA">
      <w:numFmt w:val="decimal"/>
      <w:lvlText w:val=""/>
      <w:lvlJc w:val="left"/>
    </w:lvl>
    <w:lvl w:ilvl="7" w:tplc="3DAECF5C">
      <w:numFmt w:val="decimal"/>
      <w:lvlText w:val=""/>
      <w:lvlJc w:val="left"/>
    </w:lvl>
    <w:lvl w:ilvl="8" w:tplc="A7FAAD90">
      <w:numFmt w:val="decimal"/>
      <w:lvlText w:val=""/>
      <w:lvlJc w:val="left"/>
    </w:lvl>
  </w:abstractNum>
  <w:abstractNum w:abstractNumId="38" w15:restartNumberingAfterBreak="0">
    <w:nsid w:val="579478FE"/>
    <w:multiLevelType w:val="hybridMultilevel"/>
    <w:tmpl w:val="1AE4E2D2"/>
    <w:lvl w:ilvl="0" w:tplc="3C46C8E8">
      <w:start w:val="1"/>
      <w:numFmt w:val="lowerRoman"/>
      <w:lvlText w:val="(%1)"/>
      <w:lvlJc w:val="left"/>
    </w:lvl>
    <w:lvl w:ilvl="1" w:tplc="F0EE874E">
      <w:numFmt w:val="decimal"/>
      <w:lvlText w:val=""/>
      <w:lvlJc w:val="left"/>
    </w:lvl>
    <w:lvl w:ilvl="2" w:tplc="240C68AE">
      <w:numFmt w:val="decimal"/>
      <w:lvlText w:val=""/>
      <w:lvlJc w:val="left"/>
    </w:lvl>
    <w:lvl w:ilvl="3" w:tplc="7266439C">
      <w:numFmt w:val="decimal"/>
      <w:lvlText w:val=""/>
      <w:lvlJc w:val="left"/>
    </w:lvl>
    <w:lvl w:ilvl="4" w:tplc="319C818A">
      <w:numFmt w:val="decimal"/>
      <w:lvlText w:val=""/>
      <w:lvlJc w:val="left"/>
    </w:lvl>
    <w:lvl w:ilvl="5" w:tplc="179C0528">
      <w:numFmt w:val="decimal"/>
      <w:lvlText w:val=""/>
      <w:lvlJc w:val="left"/>
    </w:lvl>
    <w:lvl w:ilvl="6" w:tplc="1E62DDDA">
      <w:numFmt w:val="decimal"/>
      <w:lvlText w:val=""/>
      <w:lvlJc w:val="left"/>
    </w:lvl>
    <w:lvl w:ilvl="7" w:tplc="B0A66B88">
      <w:numFmt w:val="decimal"/>
      <w:lvlText w:val=""/>
      <w:lvlJc w:val="left"/>
    </w:lvl>
    <w:lvl w:ilvl="8" w:tplc="D80CD18C">
      <w:numFmt w:val="decimal"/>
      <w:lvlText w:val=""/>
      <w:lvlJc w:val="left"/>
    </w:lvl>
  </w:abstractNum>
  <w:abstractNum w:abstractNumId="39" w15:restartNumberingAfterBreak="0">
    <w:nsid w:val="579BE4F1"/>
    <w:multiLevelType w:val="hybridMultilevel"/>
    <w:tmpl w:val="78A4B864"/>
    <w:lvl w:ilvl="0" w:tplc="5CBC29A2">
      <w:start w:val="1"/>
      <w:numFmt w:val="lowerLetter"/>
      <w:lvlText w:val="(%1)"/>
      <w:lvlJc w:val="left"/>
    </w:lvl>
    <w:lvl w:ilvl="1" w:tplc="B4665CBC">
      <w:numFmt w:val="decimal"/>
      <w:lvlText w:val=""/>
      <w:lvlJc w:val="left"/>
    </w:lvl>
    <w:lvl w:ilvl="2" w:tplc="20D02D60">
      <w:numFmt w:val="decimal"/>
      <w:lvlText w:val=""/>
      <w:lvlJc w:val="left"/>
    </w:lvl>
    <w:lvl w:ilvl="3" w:tplc="16CCE058">
      <w:numFmt w:val="decimal"/>
      <w:lvlText w:val=""/>
      <w:lvlJc w:val="left"/>
    </w:lvl>
    <w:lvl w:ilvl="4" w:tplc="3BC0A53E">
      <w:numFmt w:val="decimal"/>
      <w:lvlText w:val=""/>
      <w:lvlJc w:val="left"/>
    </w:lvl>
    <w:lvl w:ilvl="5" w:tplc="E538124A">
      <w:numFmt w:val="decimal"/>
      <w:lvlText w:val=""/>
      <w:lvlJc w:val="left"/>
    </w:lvl>
    <w:lvl w:ilvl="6" w:tplc="15B2B3DA">
      <w:numFmt w:val="decimal"/>
      <w:lvlText w:val=""/>
      <w:lvlJc w:val="left"/>
    </w:lvl>
    <w:lvl w:ilvl="7" w:tplc="45A2D1FE">
      <w:numFmt w:val="decimal"/>
      <w:lvlText w:val=""/>
      <w:lvlJc w:val="left"/>
    </w:lvl>
    <w:lvl w:ilvl="8" w:tplc="AF5CCC7A">
      <w:numFmt w:val="decimal"/>
      <w:lvlText w:val=""/>
      <w:lvlJc w:val="left"/>
    </w:lvl>
  </w:abstractNum>
  <w:abstractNum w:abstractNumId="40" w15:restartNumberingAfterBreak="0">
    <w:nsid w:val="5BBE4CF5"/>
    <w:multiLevelType w:val="hybridMultilevel"/>
    <w:tmpl w:val="5D7A71E2"/>
    <w:lvl w:ilvl="0" w:tplc="5DAADFE4">
      <w:start w:val="1"/>
      <w:numFmt w:val="lowerLetter"/>
      <w:lvlText w:val="(%1)"/>
      <w:lvlJc w:val="left"/>
    </w:lvl>
    <w:lvl w:ilvl="1" w:tplc="EF566CE2">
      <w:numFmt w:val="decimal"/>
      <w:lvlText w:val=""/>
      <w:lvlJc w:val="left"/>
    </w:lvl>
    <w:lvl w:ilvl="2" w:tplc="8E6E7AE0">
      <w:numFmt w:val="decimal"/>
      <w:lvlText w:val=""/>
      <w:lvlJc w:val="left"/>
    </w:lvl>
    <w:lvl w:ilvl="3" w:tplc="4CA6FC4A">
      <w:numFmt w:val="decimal"/>
      <w:lvlText w:val=""/>
      <w:lvlJc w:val="left"/>
    </w:lvl>
    <w:lvl w:ilvl="4" w:tplc="339EB43E">
      <w:numFmt w:val="decimal"/>
      <w:lvlText w:val=""/>
      <w:lvlJc w:val="left"/>
    </w:lvl>
    <w:lvl w:ilvl="5" w:tplc="2C2AD07E">
      <w:numFmt w:val="decimal"/>
      <w:lvlText w:val=""/>
      <w:lvlJc w:val="left"/>
    </w:lvl>
    <w:lvl w:ilvl="6" w:tplc="024A4180">
      <w:numFmt w:val="decimal"/>
      <w:lvlText w:val=""/>
      <w:lvlJc w:val="left"/>
    </w:lvl>
    <w:lvl w:ilvl="7" w:tplc="2640B4EE">
      <w:numFmt w:val="decimal"/>
      <w:lvlText w:val=""/>
      <w:lvlJc w:val="left"/>
    </w:lvl>
    <w:lvl w:ilvl="8" w:tplc="A950D1B6">
      <w:numFmt w:val="decimal"/>
      <w:lvlText w:val=""/>
      <w:lvlJc w:val="left"/>
    </w:lvl>
  </w:abstractNum>
  <w:abstractNum w:abstractNumId="41" w15:restartNumberingAfterBreak="0">
    <w:nsid w:val="5E884ADC"/>
    <w:multiLevelType w:val="hybridMultilevel"/>
    <w:tmpl w:val="97D8D41C"/>
    <w:lvl w:ilvl="0" w:tplc="CE484F08">
      <w:start w:val="1"/>
      <w:numFmt w:val="lowerLetter"/>
      <w:lvlText w:val="(%1)"/>
      <w:lvlJc w:val="left"/>
    </w:lvl>
    <w:lvl w:ilvl="1" w:tplc="61CC35A4">
      <w:numFmt w:val="decimal"/>
      <w:lvlText w:val=""/>
      <w:lvlJc w:val="left"/>
    </w:lvl>
    <w:lvl w:ilvl="2" w:tplc="375893F0">
      <w:numFmt w:val="decimal"/>
      <w:lvlText w:val=""/>
      <w:lvlJc w:val="left"/>
    </w:lvl>
    <w:lvl w:ilvl="3" w:tplc="E702BE1C">
      <w:numFmt w:val="decimal"/>
      <w:lvlText w:val=""/>
      <w:lvlJc w:val="left"/>
    </w:lvl>
    <w:lvl w:ilvl="4" w:tplc="AEFA2292">
      <w:numFmt w:val="decimal"/>
      <w:lvlText w:val=""/>
      <w:lvlJc w:val="left"/>
    </w:lvl>
    <w:lvl w:ilvl="5" w:tplc="BCEAFAA0">
      <w:numFmt w:val="decimal"/>
      <w:lvlText w:val=""/>
      <w:lvlJc w:val="left"/>
    </w:lvl>
    <w:lvl w:ilvl="6" w:tplc="570AA856">
      <w:numFmt w:val="decimal"/>
      <w:lvlText w:val=""/>
      <w:lvlJc w:val="left"/>
    </w:lvl>
    <w:lvl w:ilvl="7" w:tplc="804204E2">
      <w:numFmt w:val="decimal"/>
      <w:lvlText w:val=""/>
      <w:lvlJc w:val="left"/>
    </w:lvl>
    <w:lvl w:ilvl="8" w:tplc="98EE8450">
      <w:numFmt w:val="decimal"/>
      <w:lvlText w:val=""/>
      <w:lvlJc w:val="left"/>
    </w:lvl>
  </w:abstractNum>
  <w:abstractNum w:abstractNumId="42" w15:restartNumberingAfterBreak="0">
    <w:nsid w:val="5FF87E05"/>
    <w:multiLevelType w:val="hybridMultilevel"/>
    <w:tmpl w:val="623E6830"/>
    <w:lvl w:ilvl="0" w:tplc="715895AA">
      <w:start w:val="16"/>
      <w:numFmt w:val="decimal"/>
      <w:lvlText w:val="%1."/>
      <w:lvlJc w:val="left"/>
    </w:lvl>
    <w:lvl w:ilvl="1" w:tplc="3C58444E">
      <w:numFmt w:val="decimal"/>
      <w:lvlText w:val=""/>
      <w:lvlJc w:val="left"/>
    </w:lvl>
    <w:lvl w:ilvl="2" w:tplc="B410517C">
      <w:numFmt w:val="decimal"/>
      <w:lvlText w:val=""/>
      <w:lvlJc w:val="left"/>
    </w:lvl>
    <w:lvl w:ilvl="3" w:tplc="691CBEB2">
      <w:numFmt w:val="decimal"/>
      <w:lvlText w:val=""/>
      <w:lvlJc w:val="left"/>
    </w:lvl>
    <w:lvl w:ilvl="4" w:tplc="60B22416">
      <w:numFmt w:val="decimal"/>
      <w:lvlText w:val=""/>
      <w:lvlJc w:val="left"/>
    </w:lvl>
    <w:lvl w:ilvl="5" w:tplc="ACAE1C16">
      <w:numFmt w:val="decimal"/>
      <w:lvlText w:val=""/>
      <w:lvlJc w:val="left"/>
    </w:lvl>
    <w:lvl w:ilvl="6" w:tplc="BC28DA1E">
      <w:numFmt w:val="decimal"/>
      <w:lvlText w:val=""/>
      <w:lvlJc w:val="left"/>
    </w:lvl>
    <w:lvl w:ilvl="7" w:tplc="2E98E92A">
      <w:numFmt w:val="decimal"/>
      <w:lvlText w:val=""/>
      <w:lvlJc w:val="left"/>
    </w:lvl>
    <w:lvl w:ilvl="8" w:tplc="86ACEE96">
      <w:numFmt w:val="decimal"/>
      <w:lvlText w:val=""/>
      <w:lvlJc w:val="left"/>
    </w:lvl>
  </w:abstractNum>
  <w:abstractNum w:abstractNumId="43" w15:restartNumberingAfterBreak="0">
    <w:nsid w:val="61574095"/>
    <w:multiLevelType w:val="hybridMultilevel"/>
    <w:tmpl w:val="4F8876EA"/>
    <w:lvl w:ilvl="0" w:tplc="75C6AF0A">
      <w:start w:val="13"/>
      <w:numFmt w:val="decimal"/>
      <w:lvlText w:val="%1."/>
      <w:lvlJc w:val="left"/>
    </w:lvl>
    <w:lvl w:ilvl="1" w:tplc="B250527C">
      <w:numFmt w:val="decimal"/>
      <w:lvlText w:val=""/>
      <w:lvlJc w:val="left"/>
    </w:lvl>
    <w:lvl w:ilvl="2" w:tplc="E1B22F28">
      <w:numFmt w:val="decimal"/>
      <w:lvlText w:val=""/>
      <w:lvlJc w:val="left"/>
    </w:lvl>
    <w:lvl w:ilvl="3" w:tplc="9148FCE8">
      <w:numFmt w:val="decimal"/>
      <w:lvlText w:val=""/>
      <w:lvlJc w:val="left"/>
    </w:lvl>
    <w:lvl w:ilvl="4" w:tplc="EEF4CBAC">
      <w:numFmt w:val="decimal"/>
      <w:lvlText w:val=""/>
      <w:lvlJc w:val="left"/>
    </w:lvl>
    <w:lvl w:ilvl="5" w:tplc="17B000EA">
      <w:numFmt w:val="decimal"/>
      <w:lvlText w:val=""/>
      <w:lvlJc w:val="left"/>
    </w:lvl>
    <w:lvl w:ilvl="6" w:tplc="806896C8">
      <w:numFmt w:val="decimal"/>
      <w:lvlText w:val=""/>
      <w:lvlJc w:val="left"/>
    </w:lvl>
    <w:lvl w:ilvl="7" w:tplc="1E2A967E">
      <w:numFmt w:val="decimal"/>
      <w:lvlText w:val=""/>
      <w:lvlJc w:val="left"/>
    </w:lvl>
    <w:lvl w:ilvl="8" w:tplc="C62AD6AC">
      <w:numFmt w:val="decimal"/>
      <w:lvlText w:val=""/>
      <w:lvlJc w:val="left"/>
    </w:lvl>
  </w:abstractNum>
  <w:abstractNum w:abstractNumId="44" w15:restartNumberingAfterBreak="0">
    <w:nsid w:val="615F46DD"/>
    <w:multiLevelType w:val="multilevel"/>
    <w:tmpl w:val="80B0614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ascii="Arial" w:hAnsi="Arial" w:cs="Arial"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5984E3E"/>
    <w:multiLevelType w:val="hybridMultilevel"/>
    <w:tmpl w:val="E536D5C8"/>
    <w:lvl w:ilvl="0" w:tplc="E60E67AE">
      <w:start w:val="1"/>
      <w:numFmt w:val="lowerLetter"/>
      <w:lvlText w:val="(%1)"/>
      <w:lvlJc w:val="left"/>
      <w:rPr>
        <w:rFonts w:hint="default"/>
        <w:i w:val="0"/>
        <w:iCs/>
      </w:rPr>
    </w:lvl>
    <w:lvl w:ilvl="1" w:tplc="DDB6344A">
      <w:numFmt w:val="decimal"/>
      <w:lvlText w:val=""/>
      <w:lvlJc w:val="left"/>
    </w:lvl>
    <w:lvl w:ilvl="2" w:tplc="5564656A">
      <w:numFmt w:val="decimal"/>
      <w:lvlText w:val=""/>
      <w:lvlJc w:val="left"/>
    </w:lvl>
    <w:lvl w:ilvl="3" w:tplc="0D26BD90">
      <w:numFmt w:val="decimal"/>
      <w:lvlText w:val=""/>
      <w:lvlJc w:val="left"/>
    </w:lvl>
    <w:lvl w:ilvl="4" w:tplc="F8CAF62E">
      <w:numFmt w:val="decimal"/>
      <w:lvlText w:val=""/>
      <w:lvlJc w:val="left"/>
    </w:lvl>
    <w:lvl w:ilvl="5" w:tplc="0E74B7A8">
      <w:numFmt w:val="decimal"/>
      <w:lvlText w:val=""/>
      <w:lvlJc w:val="left"/>
    </w:lvl>
    <w:lvl w:ilvl="6" w:tplc="3932A208">
      <w:numFmt w:val="decimal"/>
      <w:lvlText w:val=""/>
      <w:lvlJc w:val="left"/>
    </w:lvl>
    <w:lvl w:ilvl="7" w:tplc="7D441A3E">
      <w:numFmt w:val="decimal"/>
      <w:lvlText w:val=""/>
      <w:lvlJc w:val="left"/>
    </w:lvl>
    <w:lvl w:ilvl="8" w:tplc="1E10C34A">
      <w:numFmt w:val="decimal"/>
      <w:lvlText w:val=""/>
      <w:lvlJc w:val="left"/>
    </w:lvl>
  </w:abstractNum>
  <w:abstractNum w:abstractNumId="46" w15:restartNumberingAfterBreak="0">
    <w:nsid w:val="684A481A"/>
    <w:multiLevelType w:val="hybridMultilevel"/>
    <w:tmpl w:val="6952D29E"/>
    <w:lvl w:ilvl="0" w:tplc="9BC687D6">
      <w:start w:val="1"/>
      <w:numFmt w:val="lowerLetter"/>
      <w:lvlText w:val="(%1)"/>
      <w:lvlJc w:val="left"/>
    </w:lvl>
    <w:lvl w:ilvl="1" w:tplc="A816E32E">
      <w:numFmt w:val="decimal"/>
      <w:lvlText w:val=""/>
      <w:lvlJc w:val="left"/>
    </w:lvl>
    <w:lvl w:ilvl="2" w:tplc="D6C4B60A">
      <w:numFmt w:val="decimal"/>
      <w:lvlText w:val=""/>
      <w:lvlJc w:val="left"/>
    </w:lvl>
    <w:lvl w:ilvl="3" w:tplc="2A94F4EE">
      <w:numFmt w:val="decimal"/>
      <w:lvlText w:val=""/>
      <w:lvlJc w:val="left"/>
    </w:lvl>
    <w:lvl w:ilvl="4" w:tplc="04B4B92C">
      <w:numFmt w:val="decimal"/>
      <w:lvlText w:val=""/>
      <w:lvlJc w:val="left"/>
    </w:lvl>
    <w:lvl w:ilvl="5" w:tplc="577CCBF6">
      <w:numFmt w:val="decimal"/>
      <w:lvlText w:val=""/>
      <w:lvlJc w:val="left"/>
    </w:lvl>
    <w:lvl w:ilvl="6" w:tplc="3ACC1172">
      <w:numFmt w:val="decimal"/>
      <w:lvlText w:val=""/>
      <w:lvlJc w:val="left"/>
    </w:lvl>
    <w:lvl w:ilvl="7" w:tplc="863C265A">
      <w:numFmt w:val="decimal"/>
      <w:lvlText w:val=""/>
      <w:lvlJc w:val="left"/>
    </w:lvl>
    <w:lvl w:ilvl="8" w:tplc="B86CA240">
      <w:numFmt w:val="decimal"/>
      <w:lvlText w:val=""/>
      <w:lvlJc w:val="left"/>
    </w:lvl>
  </w:abstractNum>
  <w:abstractNum w:abstractNumId="47" w15:restartNumberingAfterBreak="0">
    <w:nsid w:val="6DE91B18"/>
    <w:multiLevelType w:val="hybridMultilevel"/>
    <w:tmpl w:val="39E80AF8"/>
    <w:lvl w:ilvl="0" w:tplc="29FADE9E">
      <w:start w:val="1"/>
      <w:numFmt w:val="lowerLetter"/>
      <w:lvlText w:val="%1)"/>
      <w:lvlJc w:val="left"/>
    </w:lvl>
    <w:lvl w:ilvl="1" w:tplc="F28C69E0">
      <w:numFmt w:val="decimal"/>
      <w:lvlText w:val=""/>
      <w:lvlJc w:val="left"/>
    </w:lvl>
    <w:lvl w:ilvl="2" w:tplc="413C1812">
      <w:numFmt w:val="decimal"/>
      <w:lvlText w:val=""/>
      <w:lvlJc w:val="left"/>
    </w:lvl>
    <w:lvl w:ilvl="3" w:tplc="D576A480">
      <w:numFmt w:val="decimal"/>
      <w:lvlText w:val=""/>
      <w:lvlJc w:val="left"/>
    </w:lvl>
    <w:lvl w:ilvl="4" w:tplc="3496E89A">
      <w:numFmt w:val="decimal"/>
      <w:lvlText w:val=""/>
      <w:lvlJc w:val="left"/>
    </w:lvl>
    <w:lvl w:ilvl="5" w:tplc="E1227190">
      <w:numFmt w:val="decimal"/>
      <w:lvlText w:val=""/>
      <w:lvlJc w:val="left"/>
    </w:lvl>
    <w:lvl w:ilvl="6" w:tplc="3C56FEF6">
      <w:numFmt w:val="decimal"/>
      <w:lvlText w:val=""/>
      <w:lvlJc w:val="left"/>
    </w:lvl>
    <w:lvl w:ilvl="7" w:tplc="E99CBEB2">
      <w:numFmt w:val="decimal"/>
      <w:lvlText w:val=""/>
      <w:lvlJc w:val="left"/>
    </w:lvl>
    <w:lvl w:ilvl="8" w:tplc="39A61D0A">
      <w:numFmt w:val="decimal"/>
      <w:lvlText w:val=""/>
      <w:lvlJc w:val="left"/>
    </w:lvl>
  </w:abstractNum>
  <w:abstractNum w:abstractNumId="48" w15:restartNumberingAfterBreak="0">
    <w:nsid w:val="70A64E2A"/>
    <w:multiLevelType w:val="hybridMultilevel"/>
    <w:tmpl w:val="95F8CF50"/>
    <w:lvl w:ilvl="0" w:tplc="AEEAB692">
      <w:start w:val="1"/>
      <w:numFmt w:val="lowerLetter"/>
      <w:lvlText w:val="%1)"/>
      <w:lvlJc w:val="left"/>
    </w:lvl>
    <w:lvl w:ilvl="1" w:tplc="A66E55E4">
      <w:numFmt w:val="decimal"/>
      <w:lvlText w:val=""/>
      <w:lvlJc w:val="left"/>
    </w:lvl>
    <w:lvl w:ilvl="2" w:tplc="608AF54E">
      <w:numFmt w:val="decimal"/>
      <w:lvlText w:val=""/>
      <w:lvlJc w:val="left"/>
    </w:lvl>
    <w:lvl w:ilvl="3" w:tplc="424A879C">
      <w:numFmt w:val="decimal"/>
      <w:lvlText w:val=""/>
      <w:lvlJc w:val="left"/>
    </w:lvl>
    <w:lvl w:ilvl="4" w:tplc="0FD25766">
      <w:numFmt w:val="decimal"/>
      <w:lvlText w:val=""/>
      <w:lvlJc w:val="left"/>
    </w:lvl>
    <w:lvl w:ilvl="5" w:tplc="4C3E3DA6">
      <w:numFmt w:val="decimal"/>
      <w:lvlText w:val=""/>
      <w:lvlJc w:val="left"/>
    </w:lvl>
    <w:lvl w:ilvl="6" w:tplc="839A1E28">
      <w:numFmt w:val="decimal"/>
      <w:lvlText w:val=""/>
      <w:lvlJc w:val="left"/>
    </w:lvl>
    <w:lvl w:ilvl="7" w:tplc="2624ABCE">
      <w:numFmt w:val="decimal"/>
      <w:lvlText w:val=""/>
      <w:lvlJc w:val="left"/>
    </w:lvl>
    <w:lvl w:ilvl="8" w:tplc="AE84AC48">
      <w:numFmt w:val="decimal"/>
      <w:lvlText w:val=""/>
      <w:lvlJc w:val="left"/>
    </w:lvl>
  </w:abstractNum>
  <w:abstractNum w:abstractNumId="49" w15:restartNumberingAfterBreak="0">
    <w:nsid w:val="70C6A529"/>
    <w:multiLevelType w:val="hybridMultilevel"/>
    <w:tmpl w:val="A09C2FB2"/>
    <w:lvl w:ilvl="0" w:tplc="48FED0F4">
      <w:start w:val="1"/>
      <w:numFmt w:val="lowerLetter"/>
      <w:lvlText w:val="%1)"/>
      <w:lvlJc w:val="left"/>
    </w:lvl>
    <w:lvl w:ilvl="1" w:tplc="C93486CC">
      <w:numFmt w:val="decimal"/>
      <w:lvlText w:val=""/>
      <w:lvlJc w:val="left"/>
    </w:lvl>
    <w:lvl w:ilvl="2" w:tplc="C57243BE">
      <w:numFmt w:val="decimal"/>
      <w:lvlText w:val=""/>
      <w:lvlJc w:val="left"/>
    </w:lvl>
    <w:lvl w:ilvl="3" w:tplc="48F45132">
      <w:numFmt w:val="decimal"/>
      <w:lvlText w:val=""/>
      <w:lvlJc w:val="left"/>
    </w:lvl>
    <w:lvl w:ilvl="4" w:tplc="4FFE4B5C">
      <w:numFmt w:val="decimal"/>
      <w:lvlText w:val=""/>
      <w:lvlJc w:val="left"/>
    </w:lvl>
    <w:lvl w:ilvl="5" w:tplc="756AE8DC">
      <w:numFmt w:val="decimal"/>
      <w:lvlText w:val=""/>
      <w:lvlJc w:val="left"/>
    </w:lvl>
    <w:lvl w:ilvl="6" w:tplc="04DCE74E">
      <w:numFmt w:val="decimal"/>
      <w:lvlText w:val=""/>
      <w:lvlJc w:val="left"/>
    </w:lvl>
    <w:lvl w:ilvl="7" w:tplc="35BE2820">
      <w:numFmt w:val="decimal"/>
      <w:lvlText w:val=""/>
      <w:lvlJc w:val="left"/>
    </w:lvl>
    <w:lvl w:ilvl="8" w:tplc="B12EDE04">
      <w:numFmt w:val="decimal"/>
      <w:lvlText w:val=""/>
      <w:lvlJc w:val="left"/>
    </w:lvl>
  </w:abstractNum>
  <w:abstractNum w:abstractNumId="50" w15:restartNumberingAfterBreak="0">
    <w:nsid w:val="725A06FB"/>
    <w:multiLevelType w:val="hybridMultilevel"/>
    <w:tmpl w:val="300CCCCA"/>
    <w:lvl w:ilvl="0" w:tplc="174AF6FE">
      <w:start w:val="1"/>
      <w:numFmt w:val="lowerLetter"/>
      <w:lvlText w:val="%1)"/>
      <w:lvlJc w:val="left"/>
    </w:lvl>
    <w:lvl w:ilvl="1" w:tplc="FCD40458">
      <w:numFmt w:val="decimal"/>
      <w:lvlText w:val=""/>
      <w:lvlJc w:val="left"/>
    </w:lvl>
    <w:lvl w:ilvl="2" w:tplc="0FF4807A">
      <w:numFmt w:val="decimal"/>
      <w:lvlText w:val=""/>
      <w:lvlJc w:val="left"/>
    </w:lvl>
    <w:lvl w:ilvl="3" w:tplc="3E3E3EA8">
      <w:numFmt w:val="decimal"/>
      <w:lvlText w:val=""/>
      <w:lvlJc w:val="left"/>
    </w:lvl>
    <w:lvl w:ilvl="4" w:tplc="1FC40226">
      <w:numFmt w:val="decimal"/>
      <w:lvlText w:val=""/>
      <w:lvlJc w:val="left"/>
    </w:lvl>
    <w:lvl w:ilvl="5" w:tplc="C1741302">
      <w:numFmt w:val="decimal"/>
      <w:lvlText w:val=""/>
      <w:lvlJc w:val="left"/>
    </w:lvl>
    <w:lvl w:ilvl="6" w:tplc="8190059C">
      <w:numFmt w:val="decimal"/>
      <w:lvlText w:val=""/>
      <w:lvlJc w:val="left"/>
    </w:lvl>
    <w:lvl w:ilvl="7" w:tplc="AE5A4E6A">
      <w:numFmt w:val="decimal"/>
      <w:lvlText w:val=""/>
      <w:lvlJc w:val="left"/>
    </w:lvl>
    <w:lvl w:ilvl="8" w:tplc="8FFE9D88">
      <w:numFmt w:val="decimal"/>
      <w:lvlText w:val=""/>
      <w:lvlJc w:val="left"/>
    </w:lvl>
  </w:abstractNum>
  <w:abstractNum w:abstractNumId="51" w15:restartNumberingAfterBreak="0">
    <w:nsid w:val="741226BB"/>
    <w:multiLevelType w:val="hybridMultilevel"/>
    <w:tmpl w:val="AE661DDE"/>
    <w:lvl w:ilvl="0" w:tplc="422E49FE">
      <w:start w:val="1"/>
      <w:numFmt w:val="lowerLetter"/>
      <w:lvlText w:val="(%1)"/>
      <w:lvlJc w:val="left"/>
    </w:lvl>
    <w:lvl w:ilvl="1" w:tplc="FA64740C">
      <w:numFmt w:val="decimal"/>
      <w:lvlText w:val=""/>
      <w:lvlJc w:val="left"/>
    </w:lvl>
    <w:lvl w:ilvl="2" w:tplc="94B45A24">
      <w:numFmt w:val="decimal"/>
      <w:lvlText w:val=""/>
      <w:lvlJc w:val="left"/>
    </w:lvl>
    <w:lvl w:ilvl="3" w:tplc="894EFAAA">
      <w:numFmt w:val="decimal"/>
      <w:lvlText w:val=""/>
      <w:lvlJc w:val="left"/>
    </w:lvl>
    <w:lvl w:ilvl="4" w:tplc="E72AD704">
      <w:numFmt w:val="decimal"/>
      <w:lvlText w:val=""/>
      <w:lvlJc w:val="left"/>
    </w:lvl>
    <w:lvl w:ilvl="5" w:tplc="6F769E66">
      <w:numFmt w:val="decimal"/>
      <w:lvlText w:val=""/>
      <w:lvlJc w:val="left"/>
    </w:lvl>
    <w:lvl w:ilvl="6" w:tplc="3F6A4CC2">
      <w:numFmt w:val="decimal"/>
      <w:lvlText w:val=""/>
      <w:lvlJc w:val="left"/>
    </w:lvl>
    <w:lvl w:ilvl="7" w:tplc="306874EE">
      <w:numFmt w:val="decimal"/>
      <w:lvlText w:val=""/>
      <w:lvlJc w:val="left"/>
    </w:lvl>
    <w:lvl w:ilvl="8" w:tplc="602854A8">
      <w:numFmt w:val="decimal"/>
      <w:lvlText w:val=""/>
      <w:lvlJc w:val="left"/>
    </w:lvl>
  </w:abstractNum>
  <w:abstractNum w:abstractNumId="52" w15:restartNumberingAfterBreak="0">
    <w:nsid w:val="75C6C33A"/>
    <w:multiLevelType w:val="hybridMultilevel"/>
    <w:tmpl w:val="C032E518"/>
    <w:lvl w:ilvl="0" w:tplc="5558630A">
      <w:start w:val="1"/>
      <w:numFmt w:val="lowerLetter"/>
      <w:lvlText w:val="%1)"/>
      <w:lvlJc w:val="left"/>
    </w:lvl>
    <w:lvl w:ilvl="1" w:tplc="DDB6344A">
      <w:numFmt w:val="decimal"/>
      <w:lvlText w:val=""/>
      <w:lvlJc w:val="left"/>
    </w:lvl>
    <w:lvl w:ilvl="2" w:tplc="5564656A">
      <w:numFmt w:val="decimal"/>
      <w:lvlText w:val=""/>
      <w:lvlJc w:val="left"/>
    </w:lvl>
    <w:lvl w:ilvl="3" w:tplc="0D26BD90">
      <w:numFmt w:val="decimal"/>
      <w:lvlText w:val=""/>
      <w:lvlJc w:val="left"/>
    </w:lvl>
    <w:lvl w:ilvl="4" w:tplc="F8CAF62E">
      <w:numFmt w:val="decimal"/>
      <w:lvlText w:val=""/>
      <w:lvlJc w:val="left"/>
    </w:lvl>
    <w:lvl w:ilvl="5" w:tplc="0E74B7A8">
      <w:numFmt w:val="decimal"/>
      <w:lvlText w:val=""/>
      <w:lvlJc w:val="left"/>
    </w:lvl>
    <w:lvl w:ilvl="6" w:tplc="3932A208">
      <w:numFmt w:val="decimal"/>
      <w:lvlText w:val=""/>
      <w:lvlJc w:val="left"/>
    </w:lvl>
    <w:lvl w:ilvl="7" w:tplc="7D441A3E">
      <w:numFmt w:val="decimal"/>
      <w:lvlText w:val=""/>
      <w:lvlJc w:val="left"/>
    </w:lvl>
    <w:lvl w:ilvl="8" w:tplc="1E10C34A">
      <w:numFmt w:val="decimal"/>
      <w:lvlText w:val=""/>
      <w:lvlJc w:val="left"/>
    </w:lvl>
  </w:abstractNum>
  <w:abstractNum w:abstractNumId="53" w15:restartNumberingAfterBreak="0">
    <w:nsid w:val="7644A45C"/>
    <w:multiLevelType w:val="hybridMultilevel"/>
    <w:tmpl w:val="E4F8A1AC"/>
    <w:lvl w:ilvl="0" w:tplc="AF747090">
      <w:start w:val="1"/>
      <w:numFmt w:val="lowerLetter"/>
      <w:lvlText w:val="%1)"/>
      <w:lvlJc w:val="left"/>
    </w:lvl>
    <w:lvl w:ilvl="1" w:tplc="DF58C5F6">
      <w:numFmt w:val="decimal"/>
      <w:lvlText w:val=""/>
      <w:lvlJc w:val="left"/>
    </w:lvl>
    <w:lvl w:ilvl="2" w:tplc="FBE42484">
      <w:numFmt w:val="decimal"/>
      <w:lvlText w:val=""/>
      <w:lvlJc w:val="left"/>
    </w:lvl>
    <w:lvl w:ilvl="3" w:tplc="55C6EA28">
      <w:numFmt w:val="decimal"/>
      <w:lvlText w:val=""/>
      <w:lvlJc w:val="left"/>
    </w:lvl>
    <w:lvl w:ilvl="4" w:tplc="C11E38A4">
      <w:numFmt w:val="decimal"/>
      <w:lvlText w:val=""/>
      <w:lvlJc w:val="left"/>
    </w:lvl>
    <w:lvl w:ilvl="5" w:tplc="73168E86">
      <w:numFmt w:val="decimal"/>
      <w:lvlText w:val=""/>
      <w:lvlJc w:val="left"/>
    </w:lvl>
    <w:lvl w:ilvl="6" w:tplc="31B2F2AC">
      <w:numFmt w:val="decimal"/>
      <w:lvlText w:val=""/>
      <w:lvlJc w:val="left"/>
    </w:lvl>
    <w:lvl w:ilvl="7" w:tplc="6144FE42">
      <w:numFmt w:val="decimal"/>
      <w:lvlText w:val=""/>
      <w:lvlJc w:val="left"/>
    </w:lvl>
    <w:lvl w:ilvl="8" w:tplc="DE8A0C36">
      <w:numFmt w:val="decimal"/>
      <w:lvlText w:val=""/>
      <w:lvlJc w:val="left"/>
    </w:lvl>
  </w:abstractNum>
  <w:abstractNum w:abstractNumId="54" w15:restartNumberingAfterBreak="0">
    <w:nsid w:val="7724C67E"/>
    <w:multiLevelType w:val="hybridMultilevel"/>
    <w:tmpl w:val="35961C06"/>
    <w:lvl w:ilvl="0" w:tplc="611E25AC">
      <w:start w:val="20"/>
      <w:numFmt w:val="decimal"/>
      <w:lvlText w:val="%1."/>
      <w:lvlJc w:val="left"/>
    </w:lvl>
    <w:lvl w:ilvl="1" w:tplc="9E66344E">
      <w:numFmt w:val="decimal"/>
      <w:lvlText w:val=""/>
      <w:lvlJc w:val="left"/>
    </w:lvl>
    <w:lvl w:ilvl="2" w:tplc="FF4225E0">
      <w:numFmt w:val="decimal"/>
      <w:lvlText w:val=""/>
      <w:lvlJc w:val="left"/>
    </w:lvl>
    <w:lvl w:ilvl="3" w:tplc="5928E012">
      <w:numFmt w:val="decimal"/>
      <w:lvlText w:val=""/>
      <w:lvlJc w:val="left"/>
    </w:lvl>
    <w:lvl w:ilvl="4" w:tplc="9B7C7720">
      <w:numFmt w:val="decimal"/>
      <w:lvlText w:val=""/>
      <w:lvlJc w:val="left"/>
    </w:lvl>
    <w:lvl w:ilvl="5" w:tplc="8E98EF72">
      <w:numFmt w:val="decimal"/>
      <w:lvlText w:val=""/>
      <w:lvlJc w:val="left"/>
    </w:lvl>
    <w:lvl w:ilvl="6" w:tplc="6832DD94">
      <w:numFmt w:val="decimal"/>
      <w:lvlText w:val=""/>
      <w:lvlJc w:val="left"/>
    </w:lvl>
    <w:lvl w:ilvl="7" w:tplc="1B1AF4EE">
      <w:numFmt w:val="decimal"/>
      <w:lvlText w:val=""/>
      <w:lvlJc w:val="left"/>
    </w:lvl>
    <w:lvl w:ilvl="8" w:tplc="E174AF68">
      <w:numFmt w:val="decimal"/>
      <w:lvlText w:val=""/>
      <w:lvlJc w:val="left"/>
    </w:lvl>
  </w:abstractNum>
  <w:abstractNum w:abstractNumId="55" w15:restartNumberingAfterBreak="0">
    <w:nsid w:val="77465F01"/>
    <w:multiLevelType w:val="hybridMultilevel"/>
    <w:tmpl w:val="81761674"/>
    <w:lvl w:ilvl="0" w:tplc="DFCAEB6A">
      <w:start w:val="19"/>
      <w:numFmt w:val="decimal"/>
      <w:lvlText w:val="%1."/>
      <w:lvlJc w:val="left"/>
    </w:lvl>
    <w:lvl w:ilvl="1" w:tplc="CF405D7E">
      <w:numFmt w:val="decimal"/>
      <w:lvlText w:val=""/>
      <w:lvlJc w:val="left"/>
    </w:lvl>
    <w:lvl w:ilvl="2" w:tplc="44CA599A">
      <w:numFmt w:val="decimal"/>
      <w:lvlText w:val=""/>
      <w:lvlJc w:val="left"/>
    </w:lvl>
    <w:lvl w:ilvl="3" w:tplc="EE8AB8E2">
      <w:numFmt w:val="decimal"/>
      <w:lvlText w:val=""/>
      <w:lvlJc w:val="left"/>
    </w:lvl>
    <w:lvl w:ilvl="4" w:tplc="544091BC">
      <w:numFmt w:val="decimal"/>
      <w:lvlText w:val=""/>
      <w:lvlJc w:val="left"/>
    </w:lvl>
    <w:lvl w:ilvl="5" w:tplc="514AD328">
      <w:numFmt w:val="decimal"/>
      <w:lvlText w:val=""/>
      <w:lvlJc w:val="left"/>
    </w:lvl>
    <w:lvl w:ilvl="6" w:tplc="3BAE1218">
      <w:numFmt w:val="decimal"/>
      <w:lvlText w:val=""/>
      <w:lvlJc w:val="left"/>
    </w:lvl>
    <w:lvl w:ilvl="7" w:tplc="68AE4A4E">
      <w:numFmt w:val="decimal"/>
      <w:lvlText w:val=""/>
      <w:lvlJc w:val="left"/>
    </w:lvl>
    <w:lvl w:ilvl="8" w:tplc="E03CF8E6">
      <w:numFmt w:val="decimal"/>
      <w:lvlText w:val=""/>
      <w:lvlJc w:val="left"/>
    </w:lvl>
  </w:abstractNum>
  <w:abstractNum w:abstractNumId="56" w15:restartNumberingAfterBreak="0">
    <w:nsid w:val="77AE35EB"/>
    <w:multiLevelType w:val="hybridMultilevel"/>
    <w:tmpl w:val="98FA1530"/>
    <w:lvl w:ilvl="0" w:tplc="16E6EC26">
      <w:start w:val="14"/>
      <w:numFmt w:val="decimal"/>
      <w:lvlText w:val="%1."/>
      <w:lvlJc w:val="left"/>
    </w:lvl>
    <w:lvl w:ilvl="1" w:tplc="FCB656C2">
      <w:numFmt w:val="decimal"/>
      <w:lvlText w:val=""/>
      <w:lvlJc w:val="left"/>
    </w:lvl>
    <w:lvl w:ilvl="2" w:tplc="B34AAE3A">
      <w:numFmt w:val="decimal"/>
      <w:lvlText w:val=""/>
      <w:lvlJc w:val="left"/>
    </w:lvl>
    <w:lvl w:ilvl="3" w:tplc="7A1E3ACA">
      <w:numFmt w:val="decimal"/>
      <w:lvlText w:val=""/>
      <w:lvlJc w:val="left"/>
    </w:lvl>
    <w:lvl w:ilvl="4" w:tplc="B64280C6">
      <w:numFmt w:val="decimal"/>
      <w:lvlText w:val=""/>
      <w:lvlJc w:val="left"/>
    </w:lvl>
    <w:lvl w:ilvl="5" w:tplc="AF5A9B1A">
      <w:numFmt w:val="decimal"/>
      <w:lvlText w:val=""/>
      <w:lvlJc w:val="left"/>
    </w:lvl>
    <w:lvl w:ilvl="6" w:tplc="CBD43932">
      <w:numFmt w:val="decimal"/>
      <w:lvlText w:val=""/>
      <w:lvlJc w:val="left"/>
    </w:lvl>
    <w:lvl w:ilvl="7" w:tplc="C248FC52">
      <w:numFmt w:val="decimal"/>
      <w:lvlText w:val=""/>
      <w:lvlJc w:val="left"/>
    </w:lvl>
    <w:lvl w:ilvl="8" w:tplc="A134B836">
      <w:numFmt w:val="decimal"/>
      <w:lvlText w:val=""/>
      <w:lvlJc w:val="left"/>
    </w:lvl>
  </w:abstractNum>
  <w:abstractNum w:abstractNumId="57" w15:restartNumberingAfterBreak="0">
    <w:nsid w:val="78203CCB"/>
    <w:multiLevelType w:val="multilevel"/>
    <w:tmpl w:val="BD0C069E"/>
    <w:lvl w:ilvl="0">
      <w:start w:val="8"/>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ascii="Arial" w:hAnsi="Arial" w:cs="Arial"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8B92E07"/>
    <w:multiLevelType w:val="hybridMultilevel"/>
    <w:tmpl w:val="4942C01E"/>
    <w:lvl w:ilvl="0" w:tplc="D7EAD08C">
      <w:start w:val="1"/>
      <w:numFmt w:val="lowerRoman"/>
      <w:lvlText w:val="(%1)"/>
      <w:lvlJc w:val="left"/>
      <w:pPr>
        <w:ind w:left="1980" w:hanging="720"/>
      </w:pPr>
      <w:rPr>
        <w:rFonts w:hint="default"/>
      </w:rPr>
    </w:lvl>
    <w:lvl w:ilvl="1" w:tplc="B428FEE0">
      <w:start w:val="1"/>
      <w:numFmt w:val="bullet"/>
      <w:lvlText w:val=""/>
      <w:lvlJc w:val="left"/>
      <w:pPr>
        <w:ind w:left="2340" w:hanging="360"/>
      </w:pPr>
      <w:rPr>
        <w:rFonts w:ascii="Symbol" w:eastAsiaTheme="minorEastAsia" w:hAnsi="Symbol" w:cs="Arial" w:hint="default"/>
      </w:r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9" w15:restartNumberingAfterBreak="0">
    <w:nsid w:val="79A1DEAA"/>
    <w:multiLevelType w:val="hybridMultilevel"/>
    <w:tmpl w:val="2B6C4DD6"/>
    <w:lvl w:ilvl="0" w:tplc="733E9956">
      <w:start w:val="1"/>
      <w:numFmt w:val="lowerRoman"/>
      <w:lvlText w:val="(%1)"/>
      <w:lvlJc w:val="left"/>
      <w:rPr>
        <w:i w:val="0"/>
        <w:iCs w:val="0"/>
      </w:rPr>
    </w:lvl>
    <w:lvl w:ilvl="1" w:tplc="190AF280">
      <w:numFmt w:val="decimal"/>
      <w:lvlText w:val=""/>
      <w:lvlJc w:val="left"/>
    </w:lvl>
    <w:lvl w:ilvl="2" w:tplc="C12A0582">
      <w:numFmt w:val="decimal"/>
      <w:lvlText w:val=""/>
      <w:lvlJc w:val="left"/>
    </w:lvl>
    <w:lvl w:ilvl="3" w:tplc="85F6D4D8">
      <w:numFmt w:val="decimal"/>
      <w:lvlText w:val=""/>
      <w:lvlJc w:val="left"/>
    </w:lvl>
    <w:lvl w:ilvl="4" w:tplc="01D4878A">
      <w:numFmt w:val="decimal"/>
      <w:lvlText w:val=""/>
      <w:lvlJc w:val="left"/>
    </w:lvl>
    <w:lvl w:ilvl="5" w:tplc="5F525D04">
      <w:numFmt w:val="decimal"/>
      <w:lvlText w:val=""/>
      <w:lvlJc w:val="left"/>
    </w:lvl>
    <w:lvl w:ilvl="6" w:tplc="D408EEDE">
      <w:numFmt w:val="decimal"/>
      <w:lvlText w:val=""/>
      <w:lvlJc w:val="left"/>
    </w:lvl>
    <w:lvl w:ilvl="7" w:tplc="7BECA1CC">
      <w:numFmt w:val="decimal"/>
      <w:lvlText w:val=""/>
      <w:lvlJc w:val="left"/>
    </w:lvl>
    <w:lvl w:ilvl="8" w:tplc="B60EE806">
      <w:numFmt w:val="decimal"/>
      <w:lvlText w:val=""/>
      <w:lvlJc w:val="left"/>
    </w:lvl>
  </w:abstractNum>
  <w:abstractNum w:abstractNumId="60" w15:restartNumberingAfterBreak="0">
    <w:nsid w:val="7E0C57B1"/>
    <w:multiLevelType w:val="hybridMultilevel"/>
    <w:tmpl w:val="1D4C3C0A"/>
    <w:lvl w:ilvl="0" w:tplc="DF2677A4">
      <w:start w:val="1"/>
      <w:numFmt w:val="lowerLetter"/>
      <w:lvlText w:val="(%1)"/>
      <w:lvlJc w:val="left"/>
    </w:lvl>
    <w:lvl w:ilvl="1" w:tplc="6BEE0946">
      <w:numFmt w:val="decimal"/>
      <w:lvlText w:val=""/>
      <w:lvlJc w:val="left"/>
    </w:lvl>
    <w:lvl w:ilvl="2" w:tplc="1B18E646">
      <w:numFmt w:val="decimal"/>
      <w:lvlText w:val=""/>
      <w:lvlJc w:val="left"/>
    </w:lvl>
    <w:lvl w:ilvl="3" w:tplc="9C062DAA">
      <w:numFmt w:val="decimal"/>
      <w:lvlText w:val=""/>
      <w:lvlJc w:val="left"/>
    </w:lvl>
    <w:lvl w:ilvl="4" w:tplc="4C445798">
      <w:numFmt w:val="decimal"/>
      <w:lvlText w:val=""/>
      <w:lvlJc w:val="left"/>
    </w:lvl>
    <w:lvl w:ilvl="5" w:tplc="CD7805FE">
      <w:numFmt w:val="decimal"/>
      <w:lvlText w:val=""/>
      <w:lvlJc w:val="left"/>
    </w:lvl>
    <w:lvl w:ilvl="6" w:tplc="29A05FB8">
      <w:numFmt w:val="decimal"/>
      <w:lvlText w:val=""/>
      <w:lvlJc w:val="left"/>
    </w:lvl>
    <w:lvl w:ilvl="7" w:tplc="69A2FBAA">
      <w:numFmt w:val="decimal"/>
      <w:lvlText w:val=""/>
      <w:lvlJc w:val="left"/>
    </w:lvl>
    <w:lvl w:ilvl="8" w:tplc="56BA8862">
      <w:numFmt w:val="decimal"/>
      <w:lvlText w:val=""/>
      <w:lvlJc w:val="left"/>
    </w:lvl>
  </w:abstractNum>
  <w:num w:numId="1" w16cid:durableId="897402781">
    <w:abstractNumId w:val="28"/>
  </w:num>
  <w:num w:numId="2" w16cid:durableId="801311555">
    <w:abstractNumId w:val="37"/>
  </w:num>
  <w:num w:numId="3" w16cid:durableId="85611888">
    <w:abstractNumId w:val="29"/>
  </w:num>
  <w:num w:numId="4" w16cid:durableId="145364179">
    <w:abstractNumId w:val="0"/>
  </w:num>
  <w:num w:numId="5" w16cid:durableId="1917275752">
    <w:abstractNumId w:val="23"/>
  </w:num>
  <w:num w:numId="6" w16cid:durableId="689717236">
    <w:abstractNumId w:val="55"/>
  </w:num>
  <w:num w:numId="7" w16cid:durableId="1788884903">
    <w:abstractNumId w:val="54"/>
  </w:num>
  <w:num w:numId="8" w16cid:durableId="735126179">
    <w:abstractNumId w:val="9"/>
  </w:num>
  <w:num w:numId="9" w16cid:durableId="1039168288">
    <w:abstractNumId w:val="41"/>
  </w:num>
  <w:num w:numId="10" w16cid:durableId="719792137">
    <w:abstractNumId w:val="33"/>
  </w:num>
  <w:num w:numId="11" w16cid:durableId="524444329">
    <w:abstractNumId w:val="48"/>
  </w:num>
  <w:num w:numId="12" w16cid:durableId="2134790301">
    <w:abstractNumId w:val="13"/>
  </w:num>
  <w:num w:numId="13" w16cid:durableId="647053283">
    <w:abstractNumId w:val="50"/>
  </w:num>
  <w:num w:numId="14" w16cid:durableId="1120613370">
    <w:abstractNumId w:val="16"/>
  </w:num>
  <w:num w:numId="15" w16cid:durableId="2139687238">
    <w:abstractNumId w:val="30"/>
  </w:num>
  <w:num w:numId="16" w16cid:durableId="1559590701">
    <w:abstractNumId w:val="36"/>
  </w:num>
  <w:num w:numId="17" w16cid:durableId="923605866">
    <w:abstractNumId w:val="47"/>
  </w:num>
  <w:num w:numId="18" w16cid:durableId="1828013985">
    <w:abstractNumId w:val="53"/>
  </w:num>
  <w:num w:numId="19" w16cid:durableId="1241211470">
    <w:abstractNumId w:val="20"/>
  </w:num>
  <w:num w:numId="20" w16cid:durableId="891306612">
    <w:abstractNumId w:val="46"/>
  </w:num>
  <w:num w:numId="21" w16cid:durableId="591937929">
    <w:abstractNumId w:val="38"/>
  </w:num>
  <w:num w:numId="22" w16cid:durableId="664892149">
    <w:abstractNumId w:val="26"/>
  </w:num>
  <w:num w:numId="23" w16cid:durableId="1640719762">
    <w:abstractNumId w:val="59"/>
  </w:num>
  <w:num w:numId="24" w16cid:durableId="1006396209">
    <w:abstractNumId w:val="52"/>
  </w:num>
  <w:num w:numId="25" w16cid:durableId="215513043">
    <w:abstractNumId w:val="49"/>
  </w:num>
  <w:num w:numId="26" w16cid:durableId="712467722">
    <w:abstractNumId w:val="34"/>
  </w:num>
  <w:num w:numId="27" w16cid:durableId="609550712">
    <w:abstractNumId w:val="22"/>
  </w:num>
  <w:num w:numId="28" w16cid:durableId="256793250">
    <w:abstractNumId w:val="31"/>
  </w:num>
  <w:num w:numId="29" w16cid:durableId="500465522">
    <w:abstractNumId w:val="8"/>
  </w:num>
  <w:num w:numId="30" w16cid:durableId="1208374311">
    <w:abstractNumId w:val="12"/>
  </w:num>
  <w:num w:numId="31" w16cid:durableId="1831023775">
    <w:abstractNumId w:val="24"/>
  </w:num>
  <w:num w:numId="32" w16cid:durableId="464810580">
    <w:abstractNumId w:val="5"/>
  </w:num>
  <w:num w:numId="33" w16cid:durableId="1079061804">
    <w:abstractNumId w:val="3"/>
  </w:num>
  <w:num w:numId="34" w16cid:durableId="1443840722">
    <w:abstractNumId w:val="21"/>
  </w:num>
  <w:num w:numId="35" w16cid:durableId="885946410">
    <w:abstractNumId w:val="51"/>
  </w:num>
  <w:num w:numId="36" w16cid:durableId="1061250366">
    <w:abstractNumId w:val="1"/>
  </w:num>
  <w:num w:numId="37" w16cid:durableId="1860315139">
    <w:abstractNumId w:val="2"/>
  </w:num>
  <w:num w:numId="38" w16cid:durableId="796677257">
    <w:abstractNumId w:val="27"/>
  </w:num>
  <w:num w:numId="39" w16cid:durableId="17699361">
    <w:abstractNumId w:val="43"/>
  </w:num>
  <w:num w:numId="40" w16cid:durableId="638152717">
    <w:abstractNumId w:val="60"/>
  </w:num>
  <w:num w:numId="41" w16cid:durableId="2055153275">
    <w:abstractNumId w:val="56"/>
  </w:num>
  <w:num w:numId="42" w16cid:durableId="2034766053">
    <w:abstractNumId w:val="39"/>
  </w:num>
  <w:num w:numId="43" w16cid:durableId="1260213939">
    <w:abstractNumId w:val="18"/>
  </w:num>
  <w:num w:numId="44" w16cid:durableId="800927267">
    <w:abstractNumId w:val="42"/>
  </w:num>
  <w:num w:numId="45" w16cid:durableId="1476219823">
    <w:abstractNumId w:val="17"/>
  </w:num>
  <w:num w:numId="46" w16cid:durableId="1124888779">
    <w:abstractNumId w:val="11"/>
  </w:num>
  <w:num w:numId="47" w16cid:durableId="1124350241">
    <w:abstractNumId w:val="6"/>
  </w:num>
  <w:num w:numId="48" w16cid:durableId="425156217">
    <w:abstractNumId w:val="58"/>
  </w:num>
  <w:num w:numId="49" w16cid:durableId="1187527015">
    <w:abstractNumId w:val="32"/>
  </w:num>
  <w:num w:numId="50" w16cid:durableId="1909850397">
    <w:abstractNumId w:val="40"/>
  </w:num>
  <w:num w:numId="51" w16cid:durableId="272909034">
    <w:abstractNumId w:val="15"/>
  </w:num>
  <w:num w:numId="52" w16cid:durableId="383220884">
    <w:abstractNumId w:val="25"/>
  </w:num>
  <w:num w:numId="53" w16cid:durableId="1873108259">
    <w:abstractNumId w:val="44"/>
  </w:num>
  <w:num w:numId="54" w16cid:durableId="279534320">
    <w:abstractNumId w:val="4"/>
  </w:num>
  <w:num w:numId="55" w16cid:durableId="94060771">
    <w:abstractNumId w:val="45"/>
  </w:num>
  <w:num w:numId="56" w16cid:durableId="808673131">
    <w:abstractNumId w:val="14"/>
  </w:num>
  <w:num w:numId="57" w16cid:durableId="1925722795">
    <w:abstractNumId w:val="7"/>
  </w:num>
  <w:num w:numId="58" w16cid:durableId="1616785341">
    <w:abstractNumId w:val="57"/>
  </w:num>
  <w:num w:numId="59" w16cid:durableId="1510828">
    <w:abstractNumId w:val="10"/>
  </w:num>
  <w:num w:numId="60" w16cid:durableId="1805275315">
    <w:abstractNumId w:val="19"/>
  </w:num>
  <w:num w:numId="61" w16cid:durableId="1163279094">
    <w:abstractNumId w:val="3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32B"/>
    <w:rsid w:val="00004968"/>
    <w:rsid w:val="000106C6"/>
    <w:rsid w:val="00017857"/>
    <w:rsid w:val="00033142"/>
    <w:rsid w:val="000B2807"/>
    <w:rsid w:val="0010238D"/>
    <w:rsid w:val="00124FA9"/>
    <w:rsid w:val="00147E1A"/>
    <w:rsid w:val="00151364"/>
    <w:rsid w:val="00151A07"/>
    <w:rsid w:val="00183935"/>
    <w:rsid w:val="001B7652"/>
    <w:rsid w:val="0025632B"/>
    <w:rsid w:val="002979E4"/>
    <w:rsid w:val="002B4A23"/>
    <w:rsid w:val="0032360D"/>
    <w:rsid w:val="00366FF4"/>
    <w:rsid w:val="00373816"/>
    <w:rsid w:val="003754EF"/>
    <w:rsid w:val="003B1083"/>
    <w:rsid w:val="003E5685"/>
    <w:rsid w:val="0040048C"/>
    <w:rsid w:val="00435CA9"/>
    <w:rsid w:val="004B3960"/>
    <w:rsid w:val="00527D2B"/>
    <w:rsid w:val="00545A5C"/>
    <w:rsid w:val="00591552"/>
    <w:rsid w:val="0061242D"/>
    <w:rsid w:val="006543DB"/>
    <w:rsid w:val="00680716"/>
    <w:rsid w:val="006930D4"/>
    <w:rsid w:val="006A2807"/>
    <w:rsid w:val="006B5CF5"/>
    <w:rsid w:val="006C61C8"/>
    <w:rsid w:val="006D5815"/>
    <w:rsid w:val="006E3675"/>
    <w:rsid w:val="006F100D"/>
    <w:rsid w:val="00725A3E"/>
    <w:rsid w:val="00755B24"/>
    <w:rsid w:val="0075685F"/>
    <w:rsid w:val="0076706F"/>
    <w:rsid w:val="007971B2"/>
    <w:rsid w:val="007A38E1"/>
    <w:rsid w:val="0083244D"/>
    <w:rsid w:val="00834B49"/>
    <w:rsid w:val="0088292B"/>
    <w:rsid w:val="008A4B10"/>
    <w:rsid w:val="008A5C17"/>
    <w:rsid w:val="008B06FD"/>
    <w:rsid w:val="008D6B4F"/>
    <w:rsid w:val="008D7D93"/>
    <w:rsid w:val="00910644"/>
    <w:rsid w:val="00957CE2"/>
    <w:rsid w:val="009B724E"/>
    <w:rsid w:val="009D0D5C"/>
    <w:rsid w:val="009F50F4"/>
    <w:rsid w:val="009F6184"/>
    <w:rsid w:val="00A55A36"/>
    <w:rsid w:val="00A61F85"/>
    <w:rsid w:val="00A716D5"/>
    <w:rsid w:val="00A77621"/>
    <w:rsid w:val="00B13DB5"/>
    <w:rsid w:val="00B239AB"/>
    <w:rsid w:val="00B54F26"/>
    <w:rsid w:val="00BA16AD"/>
    <w:rsid w:val="00BA7CD2"/>
    <w:rsid w:val="00BB7A04"/>
    <w:rsid w:val="00BC2555"/>
    <w:rsid w:val="00C13C8D"/>
    <w:rsid w:val="00C20D90"/>
    <w:rsid w:val="00C30654"/>
    <w:rsid w:val="00C54944"/>
    <w:rsid w:val="00C66CF8"/>
    <w:rsid w:val="00C675F4"/>
    <w:rsid w:val="00C802CB"/>
    <w:rsid w:val="00CC06F4"/>
    <w:rsid w:val="00CD4EEA"/>
    <w:rsid w:val="00CE5ADD"/>
    <w:rsid w:val="00CF3FD9"/>
    <w:rsid w:val="00CF47FC"/>
    <w:rsid w:val="00D64BA2"/>
    <w:rsid w:val="00D83396"/>
    <w:rsid w:val="00DA37A8"/>
    <w:rsid w:val="00E12444"/>
    <w:rsid w:val="00EA1D35"/>
    <w:rsid w:val="00EB1CAE"/>
    <w:rsid w:val="00EF5163"/>
    <w:rsid w:val="00F1576B"/>
    <w:rsid w:val="00F37179"/>
    <w:rsid w:val="00F7596F"/>
    <w:rsid w:val="00F8550A"/>
    <w:rsid w:val="00FD1879"/>
  </w:rsids>
  <m:mathPr>
    <m:mathFont m:val="Cambria Math"/>
    <m:brkBin m:val="before"/>
    <m:brkBinSub m:val="--"/>
    <m:smallFrac m:val="0"/>
    <m:dispDef/>
    <m:lMargin m:val="0"/>
    <m:rMargin m:val="0"/>
    <m:defJc m:val="centerGroup"/>
    <m:wrapIndent m:val="1440"/>
    <m:intLim m:val="subSup"/>
    <m:naryLim m:val="undOvr"/>
  </m:mathPr>
  <w:themeFontLang w:val="en-ZA"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859DA"/>
  <w15:docId w15:val="{5F697888-1524-4A51-9DD7-4C725CA8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3DB"/>
  </w:style>
  <w:style w:type="paragraph" w:styleId="Heading1">
    <w:name w:val="heading 1"/>
    <w:basedOn w:val="Normal"/>
    <w:next w:val="Normal"/>
    <w:link w:val="Heading1Char"/>
    <w:uiPriority w:val="9"/>
    <w:qFormat/>
    <w:rsid w:val="004B396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5C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944"/>
    <w:pPr>
      <w:ind w:left="720"/>
      <w:contextualSpacing/>
    </w:pPr>
  </w:style>
  <w:style w:type="character" w:customStyle="1" w:styleId="Heading1Char">
    <w:name w:val="Heading 1 Char"/>
    <w:basedOn w:val="DefaultParagraphFont"/>
    <w:link w:val="Heading1"/>
    <w:uiPriority w:val="9"/>
    <w:rsid w:val="004B396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5C17"/>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3E5685"/>
    <w:pPr>
      <w:tabs>
        <w:tab w:val="center" w:pos="4513"/>
        <w:tab w:val="right" w:pos="9026"/>
      </w:tabs>
    </w:pPr>
  </w:style>
  <w:style w:type="character" w:customStyle="1" w:styleId="HeaderChar">
    <w:name w:val="Header Char"/>
    <w:basedOn w:val="DefaultParagraphFont"/>
    <w:link w:val="Header"/>
    <w:uiPriority w:val="99"/>
    <w:rsid w:val="003E5685"/>
  </w:style>
  <w:style w:type="paragraph" w:styleId="Footer">
    <w:name w:val="footer"/>
    <w:basedOn w:val="Normal"/>
    <w:link w:val="FooterChar"/>
    <w:uiPriority w:val="99"/>
    <w:unhideWhenUsed/>
    <w:rsid w:val="003E5685"/>
    <w:pPr>
      <w:tabs>
        <w:tab w:val="center" w:pos="4513"/>
        <w:tab w:val="right" w:pos="9026"/>
      </w:tabs>
    </w:pPr>
  </w:style>
  <w:style w:type="character" w:customStyle="1" w:styleId="FooterChar">
    <w:name w:val="Footer Char"/>
    <w:basedOn w:val="DefaultParagraphFont"/>
    <w:link w:val="Footer"/>
    <w:uiPriority w:val="99"/>
    <w:rsid w:val="003E5685"/>
  </w:style>
  <w:style w:type="paragraph" w:styleId="TOCHeading">
    <w:name w:val="TOC Heading"/>
    <w:basedOn w:val="Heading1"/>
    <w:next w:val="Normal"/>
    <w:uiPriority w:val="39"/>
    <w:unhideWhenUsed/>
    <w:qFormat/>
    <w:rsid w:val="001B7652"/>
    <w:pPr>
      <w:spacing w:line="259" w:lineRule="auto"/>
      <w:outlineLvl w:val="9"/>
    </w:pPr>
    <w:rPr>
      <w:lang w:val="en-US" w:eastAsia="en-US"/>
    </w:rPr>
  </w:style>
  <w:style w:type="paragraph" w:styleId="TOC1">
    <w:name w:val="toc 1"/>
    <w:basedOn w:val="Normal"/>
    <w:next w:val="Normal"/>
    <w:autoRedefine/>
    <w:uiPriority w:val="39"/>
    <w:unhideWhenUsed/>
    <w:rsid w:val="0088292B"/>
    <w:pPr>
      <w:tabs>
        <w:tab w:val="left" w:pos="440"/>
        <w:tab w:val="right" w:leader="dot" w:pos="9350"/>
      </w:tabs>
      <w:spacing w:after="100"/>
    </w:pPr>
  </w:style>
  <w:style w:type="paragraph" w:styleId="TOC2">
    <w:name w:val="toc 2"/>
    <w:basedOn w:val="Normal"/>
    <w:next w:val="Normal"/>
    <w:autoRedefine/>
    <w:uiPriority w:val="39"/>
    <w:unhideWhenUsed/>
    <w:rsid w:val="001B7652"/>
    <w:pPr>
      <w:spacing w:after="100"/>
      <w:ind w:left="220"/>
    </w:pPr>
  </w:style>
  <w:style w:type="character" w:styleId="Hyperlink">
    <w:name w:val="Hyperlink"/>
    <w:basedOn w:val="DefaultParagraphFont"/>
    <w:uiPriority w:val="99"/>
    <w:unhideWhenUsed/>
    <w:rsid w:val="001B7652"/>
    <w:rPr>
      <w:color w:val="0563C1" w:themeColor="hyperlink"/>
      <w:u w:val="single"/>
    </w:rPr>
  </w:style>
  <w:style w:type="table" w:styleId="TableGrid">
    <w:name w:val="Table Grid"/>
    <w:basedOn w:val="TableNormal"/>
    <w:uiPriority w:val="59"/>
    <w:rsid w:val="00FD1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3675"/>
    <w:rPr>
      <w:rFonts w:ascii="Tahoma" w:hAnsi="Tahoma" w:cs="Tahoma"/>
      <w:sz w:val="16"/>
      <w:szCs w:val="16"/>
    </w:rPr>
  </w:style>
  <w:style w:type="character" w:customStyle="1" w:styleId="BalloonTextChar">
    <w:name w:val="Balloon Text Char"/>
    <w:basedOn w:val="DefaultParagraphFont"/>
    <w:link w:val="BalloonText"/>
    <w:uiPriority w:val="99"/>
    <w:semiHidden/>
    <w:rsid w:val="006E3675"/>
    <w:rPr>
      <w:rFonts w:ascii="Tahoma" w:hAnsi="Tahoma" w:cs="Tahoma"/>
      <w:sz w:val="16"/>
      <w:szCs w:val="16"/>
    </w:rPr>
  </w:style>
  <w:style w:type="character" w:styleId="CommentReference">
    <w:name w:val="annotation reference"/>
    <w:basedOn w:val="DefaultParagraphFont"/>
    <w:uiPriority w:val="99"/>
    <w:semiHidden/>
    <w:unhideWhenUsed/>
    <w:rsid w:val="006B5CF5"/>
    <w:rPr>
      <w:sz w:val="16"/>
      <w:szCs w:val="16"/>
    </w:rPr>
  </w:style>
  <w:style w:type="paragraph" w:styleId="CommentText">
    <w:name w:val="annotation text"/>
    <w:basedOn w:val="Normal"/>
    <w:link w:val="CommentTextChar"/>
    <w:uiPriority w:val="99"/>
    <w:semiHidden/>
    <w:unhideWhenUsed/>
    <w:rsid w:val="006B5CF5"/>
    <w:rPr>
      <w:sz w:val="20"/>
      <w:szCs w:val="20"/>
    </w:rPr>
  </w:style>
  <w:style w:type="character" w:customStyle="1" w:styleId="CommentTextChar">
    <w:name w:val="Comment Text Char"/>
    <w:basedOn w:val="DefaultParagraphFont"/>
    <w:link w:val="CommentText"/>
    <w:uiPriority w:val="99"/>
    <w:semiHidden/>
    <w:rsid w:val="006B5CF5"/>
    <w:rPr>
      <w:sz w:val="20"/>
      <w:szCs w:val="20"/>
    </w:rPr>
  </w:style>
  <w:style w:type="paragraph" w:styleId="CommentSubject">
    <w:name w:val="annotation subject"/>
    <w:basedOn w:val="CommentText"/>
    <w:next w:val="CommentText"/>
    <w:link w:val="CommentSubjectChar"/>
    <w:uiPriority w:val="99"/>
    <w:semiHidden/>
    <w:unhideWhenUsed/>
    <w:rsid w:val="006B5CF5"/>
    <w:rPr>
      <w:b/>
      <w:bCs/>
    </w:rPr>
  </w:style>
  <w:style w:type="character" w:customStyle="1" w:styleId="CommentSubjectChar">
    <w:name w:val="Comment Subject Char"/>
    <w:basedOn w:val="CommentTextChar"/>
    <w:link w:val="CommentSubject"/>
    <w:uiPriority w:val="99"/>
    <w:semiHidden/>
    <w:rsid w:val="006B5C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F9C45-0777-4364-BC06-539C90EA0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8718</Words>
  <Characters>49699</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Nombuso Mtambo</cp:lastModifiedBy>
  <cp:revision>10</cp:revision>
  <cp:lastPrinted>2024-05-30T06:38:00Z</cp:lastPrinted>
  <dcterms:created xsi:type="dcterms:W3CDTF">2022-03-18T08:19:00Z</dcterms:created>
  <dcterms:modified xsi:type="dcterms:W3CDTF">2025-02-18T07:24:00Z</dcterms:modified>
</cp:coreProperties>
</file>